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11124" w:type="dxa"/>
        <w:jc w:val="center"/>
        <w:tblInd w:w="-151" w:type="dxa"/>
        <w:tblLayout w:type="fixed"/>
        <w:tblCellMar>
          <w:left w:w="10" w:type="dxa"/>
          <w:right w:w="10" w:type="dxa"/>
        </w:tblCellMar>
        <w:tblLook w:val="04A0"/>
      </w:tblPr>
      <w:tblGrid>
        <w:gridCol w:w="2303"/>
        <w:gridCol w:w="4253"/>
        <w:gridCol w:w="1950"/>
        <w:gridCol w:w="2618"/>
      </w:tblGrid>
      <w:tr w:rsidR="00926CA3" w:rsidRPr="00AA280B" w:rsidTr="00431EF9">
        <w:trPr>
          <w:jc w:val="center"/>
        </w:trPr>
        <w:tc>
          <w:tcPr>
            <w:tcW w:w="2303" w:type="dxa"/>
            <w:tcBorders>
              <w:top w:val="single" w:sz="4" w:space="0" w:color="auto"/>
            </w:tcBorders>
            <w:shd w:val="clear" w:color="auto" w:fill="FFFFFF"/>
            <w:vAlign w:val="center"/>
          </w:tcPr>
          <w:p w:rsidR="00926CA3" w:rsidRPr="00AA280B" w:rsidRDefault="00F92C64" w:rsidP="00431EF9">
            <w:pPr>
              <w:pStyle w:val="Other0"/>
              <w:shd w:val="clear" w:color="auto" w:fill="auto"/>
              <w:spacing w:after="160" w:line="346" w:lineRule="auto"/>
              <w:ind w:right="82" w:firstLine="0"/>
              <w:jc w:val="right"/>
              <w:rPr>
                <w:rFonts w:ascii="GHEA Grapalat" w:hAnsi="GHEA Grapalat"/>
                <w:b/>
                <w:color w:val="000000" w:themeColor="text1"/>
                <w:sz w:val="24"/>
                <w:szCs w:val="24"/>
              </w:rPr>
            </w:pPr>
            <w:r w:rsidRPr="00AA280B">
              <w:rPr>
                <w:rFonts w:ascii="GHEA Grapalat" w:hAnsi="GHEA Grapalat"/>
                <w:b/>
                <w:i/>
                <w:color w:val="000000" w:themeColor="text1"/>
                <w:sz w:val="24"/>
                <w:szCs w:val="24"/>
              </w:rPr>
              <w:t>Number</w:t>
            </w:r>
          </w:p>
        </w:tc>
        <w:tc>
          <w:tcPr>
            <w:tcW w:w="4253" w:type="dxa"/>
            <w:tcBorders>
              <w:top w:val="single" w:sz="4" w:space="0" w:color="auto"/>
            </w:tcBorders>
            <w:shd w:val="clear" w:color="auto" w:fill="FFFFFF"/>
            <w:vAlign w:val="center"/>
          </w:tcPr>
          <w:p w:rsidR="00926CA3" w:rsidRPr="00AA280B" w:rsidRDefault="00F92C64" w:rsidP="00431EF9">
            <w:pPr>
              <w:pStyle w:val="Other0"/>
              <w:shd w:val="clear" w:color="auto" w:fill="auto"/>
              <w:spacing w:after="160" w:line="346" w:lineRule="auto"/>
              <w:ind w:firstLine="0"/>
              <w:rPr>
                <w:rFonts w:ascii="GHEA Grapalat" w:hAnsi="GHEA Grapalat"/>
                <w:color w:val="000000" w:themeColor="text1"/>
                <w:sz w:val="24"/>
                <w:szCs w:val="24"/>
              </w:rPr>
            </w:pPr>
            <w:r w:rsidRPr="00AA280B">
              <w:rPr>
                <w:rFonts w:ascii="GHEA Grapalat" w:hAnsi="GHEA Grapalat"/>
                <w:color w:val="000000" w:themeColor="text1"/>
                <w:sz w:val="24"/>
                <w:szCs w:val="24"/>
              </w:rPr>
              <w:t>No 924-N</w:t>
            </w:r>
          </w:p>
        </w:tc>
        <w:tc>
          <w:tcPr>
            <w:tcW w:w="1950" w:type="dxa"/>
            <w:tcBorders>
              <w:top w:val="single" w:sz="4" w:space="0" w:color="auto"/>
            </w:tcBorders>
            <w:shd w:val="clear" w:color="auto" w:fill="FFFFFF"/>
            <w:vAlign w:val="center"/>
          </w:tcPr>
          <w:p w:rsidR="00926CA3" w:rsidRPr="00AA280B" w:rsidRDefault="00F92C64" w:rsidP="00431EF9">
            <w:pPr>
              <w:pStyle w:val="Other0"/>
              <w:shd w:val="clear" w:color="auto" w:fill="auto"/>
              <w:spacing w:after="160" w:line="346" w:lineRule="auto"/>
              <w:ind w:firstLine="0"/>
              <w:jc w:val="right"/>
              <w:rPr>
                <w:rFonts w:ascii="GHEA Grapalat" w:hAnsi="GHEA Grapalat"/>
                <w:b/>
                <w:color w:val="000000" w:themeColor="text1"/>
                <w:sz w:val="24"/>
                <w:szCs w:val="24"/>
              </w:rPr>
            </w:pPr>
            <w:r w:rsidRPr="00AA280B">
              <w:rPr>
                <w:rFonts w:ascii="GHEA Grapalat" w:hAnsi="GHEA Grapalat"/>
                <w:b/>
                <w:i/>
                <w:color w:val="000000" w:themeColor="text1"/>
                <w:sz w:val="24"/>
                <w:szCs w:val="24"/>
              </w:rPr>
              <w:t>Type</w:t>
            </w:r>
          </w:p>
        </w:tc>
        <w:tc>
          <w:tcPr>
            <w:tcW w:w="2618" w:type="dxa"/>
            <w:tcBorders>
              <w:top w:val="single" w:sz="4" w:space="0" w:color="auto"/>
            </w:tcBorders>
            <w:shd w:val="clear" w:color="auto" w:fill="FFFFFF"/>
            <w:vAlign w:val="bottom"/>
          </w:tcPr>
          <w:p w:rsidR="00926CA3" w:rsidRPr="00AA280B" w:rsidRDefault="00F92C64" w:rsidP="00431EF9">
            <w:pPr>
              <w:pStyle w:val="Other0"/>
              <w:shd w:val="clear" w:color="auto" w:fill="auto"/>
              <w:spacing w:after="160" w:line="346" w:lineRule="auto"/>
              <w:ind w:firstLine="0"/>
              <w:rPr>
                <w:rFonts w:ascii="GHEA Grapalat" w:hAnsi="GHEA Grapalat"/>
                <w:color w:val="000000" w:themeColor="text1"/>
                <w:sz w:val="24"/>
                <w:szCs w:val="24"/>
              </w:rPr>
            </w:pPr>
            <w:r w:rsidRPr="00AA280B">
              <w:rPr>
                <w:rFonts w:ascii="GHEA Grapalat" w:hAnsi="GHEA Grapalat"/>
                <w:color w:val="000000" w:themeColor="text1"/>
                <w:sz w:val="24"/>
                <w:szCs w:val="24"/>
              </w:rPr>
              <w:t>Official</w:t>
            </w:r>
            <w:r w:rsidR="00AA280B">
              <w:rPr>
                <w:rFonts w:ascii="GHEA Grapalat" w:hAnsi="GHEA Grapalat"/>
                <w:color w:val="000000" w:themeColor="text1"/>
                <w:sz w:val="24"/>
                <w:szCs w:val="24"/>
              </w:rPr>
              <w:t xml:space="preserve"> </w:t>
            </w:r>
            <w:r w:rsidRPr="00AA280B">
              <w:rPr>
                <w:rFonts w:ascii="GHEA Grapalat" w:hAnsi="GHEA Grapalat"/>
                <w:color w:val="000000" w:themeColor="text1"/>
                <w:sz w:val="24"/>
                <w:szCs w:val="24"/>
              </w:rPr>
              <w:t>Incorporation</w:t>
            </w:r>
          </w:p>
        </w:tc>
      </w:tr>
      <w:tr w:rsidR="00926CA3" w:rsidRPr="00AA280B" w:rsidTr="00431EF9">
        <w:trPr>
          <w:jc w:val="center"/>
        </w:trPr>
        <w:tc>
          <w:tcPr>
            <w:tcW w:w="2303" w:type="dxa"/>
            <w:shd w:val="clear" w:color="auto" w:fill="FFFFFF"/>
            <w:vAlign w:val="bottom"/>
          </w:tcPr>
          <w:p w:rsidR="00926CA3" w:rsidRPr="00AA280B" w:rsidRDefault="00F92C64" w:rsidP="00431EF9">
            <w:pPr>
              <w:pStyle w:val="Other0"/>
              <w:shd w:val="clear" w:color="auto" w:fill="auto"/>
              <w:spacing w:after="160" w:line="346" w:lineRule="auto"/>
              <w:ind w:right="82" w:firstLine="0"/>
              <w:jc w:val="right"/>
              <w:rPr>
                <w:rFonts w:ascii="GHEA Grapalat" w:hAnsi="GHEA Grapalat"/>
                <w:b/>
                <w:color w:val="000000" w:themeColor="text1"/>
                <w:sz w:val="24"/>
                <w:szCs w:val="24"/>
              </w:rPr>
            </w:pPr>
            <w:r w:rsidRPr="00AA280B">
              <w:rPr>
                <w:rFonts w:ascii="GHEA Grapalat" w:hAnsi="GHEA Grapalat"/>
                <w:b/>
                <w:i/>
                <w:color w:val="000000" w:themeColor="text1"/>
                <w:sz w:val="24"/>
                <w:szCs w:val="24"/>
              </w:rPr>
              <w:t>Mode</w:t>
            </w:r>
          </w:p>
        </w:tc>
        <w:tc>
          <w:tcPr>
            <w:tcW w:w="4253" w:type="dxa"/>
            <w:shd w:val="clear" w:color="auto" w:fill="FFFFFF"/>
            <w:vAlign w:val="bottom"/>
          </w:tcPr>
          <w:p w:rsidR="00926CA3" w:rsidRPr="00AA280B" w:rsidRDefault="00F92C64" w:rsidP="00431EF9">
            <w:pPr>
              <w:pStyle w:val="Other0"/>
              <w:shd w:val="clear" w:color="auto" w:fill="auto"/>
              <w:spacing w:after="160" w:line="346" w:lineRule="auto"/>
              <w:ind w:firstLine="0"/>
              <w:rPr>
                <w:rFonts w:ascii="GHEA Grapalat" w:hAnsi="GHEA Grapalat"/>
                <w:color w:val="000000" w:themeColor="text1"/>
                <w:sz w:val="24"/>
                <w:szCs w:val="24"/>
              </w:rPr>
            </w:pPr>
            <w:r w:rsidRPr="00AA280B">
              <w:rPr>
                <w:rFonts w:ascii="GHEA Grapalat" w:hAnsi="GHEA Grapalat"/>
                <w:color w:val="000000" w:themeColor="text1"/>
                <w:sz w:val="24"/>
                <w:szCs w:val="24"/>
              </w:rPr>
              <w:t>Decision</w:t>
            </w:r>
          </w:p>
        </w:tc>
        <w:tc>
          <w:tcPr>
            <w:tcW w:w="1950" w:type="dxa"/>
            <w:shd w:val="clear" w:color="auto" w:fill="FFFFFF"/>
            <w:vAlign w:val="bottom"/>
          </w:tcPr>
          <w:p w:rsidR="00926CA3" w:rsidRPr="00AA280B" w:rsidRDefault="00F92C64" w:rsidP="00431EF9">
            <w:pPr>
              <w:pStyle w:val="Other0"/>
              <w:shd w:val="clear" w:color="auto" w:fill="auto"/>
              <w:spacing w:after="160" w:line="346" w:lineRule="auto"/>
              <w:ind w:firstLine="0"/>
              <w:jc w:val="right"/>
              <w:rPr>
                <w:rFonts w:ascii="GHEA Grapalat" w:hAnsi="GHEA Grapalat"/>
                <w:b/>
                <w:color w:val="000000" w:themeColor="text1"/>
                <w:sz w:val="24"/>
                <w:szCs w:val="24"/>
              </w:rPr>
            </w:pPr>
            <w:r w:rsidRPr="00AA280B">
              <w:rPr>
                <w:rFonts w:ascii="GHEA Grapalat" w:hAnsi="GHEA Grapalat"/>
                <w:b/>
                <w:i/>
                <w:color w:val="000000" w:themeColor="text1"/>
                <w:sz w:val="24"/>
                <w:szCs w:val="24"/>
              </w:rPr>
              <w:t>Status</w:t>
            </w:r>
          </w:p>
        </w:tc>
        <w:tc>
          <w:tcPr>
            <w:tcW w:w="2618" w:type="dxa"/>
            <w:shd w:val="clear" w:color="auto" w:fill="FFFFFF"/>
            <w:vAlign w:val="bottom"/>
          </w:tcPr>
          <w:p w:rsidR="00926CA3" w:rsidRPr="00AA280B" w:rsidRDefault="00F92C64" w:rsidP="00431EF9">
            <w:pPr>
              <w:pStyle w:val="Other0"/>
              <w:shd w:val="clear" w:color="auto" w:fill="auto"/>
              <w:spacing w:after="160" w:line="346" w:lineRule="auto"/>
              <w:ind w:firstLine="0"/>
              <w:rPr>
                <w:rFonts w:ascii="GHEA Grapalat" w:hAnsi="GHEA Grapalat"/>
                <w:color w:val="000000" w:themeColor="text1"/>
                <w:sz w:val="24"/>
                <w:szCs w:val="24"/>
              </w:rPr>
            </w:pPr>
            <w:r w:rsidRPr="00AA280B">
              <w:rPr>
                <w:rFonts w:ascii="GHEA Grapalat" w:hAnsi="GHEA Grapalat"/>
                <w:color w:val="000000" w:themeColor="text1"/>
                <w:sz w:val="24"/>
                <w:szCs w:val="24"/>
              </w:rPr>
              <w:t>In force</w:t>
            </w:r>
          </w:p>
        </w:tc>
      </w:tr>
      <w:tr w:rsidR="00926CA3" w:rsidRPr="00AA280B" w:rsidTr="00431EF9">
        <w:trPr>
          <w:jc w:val="center"/>
        </w:trPr>
        <w:tc>
          <w:tcPr>
            <w:tcW w:w="2303" w:type="dxa"/>
            <w:shd w:val="clear" w:color="auto" w:fill="FFFFFF"/>
          </w:tcPr>
          <w:p w:rsidR="00926CA3" w:rsidRPr="00AA280B" w:rsidRDefault="00F92C64" w:rsidP="00431EF9">
            <w:pPr>
              <w:pStyle w:val="Other0"/>
              <w:shd w:val="clear" w:color="auto" w:fill="auto"/>
              <w:spacing w:after="160" w:line="346" w:lineRule="auto"/>
              <w:ind w:right="82" w:firstLine="0"/>
              <w:jc w:val="right"/>
              <w:rPr>
                <w:rFonts w:ascii="GHEA Grapalat" w:hAnsi="GHEA Grapalat"/>
                <w:b/>
                <w:color w:val="000000" w:themeColor="text1"/>
                <w:sz w:val="24"/>
                <w:szCs w:val="24"/>
              </w:rPr>
            </w:pPr>
            <w:r w:rsidRPr="00AA280B">
              <w:rPr>
                <w:rFonts w:ascii="GHEA Grapalat" w:hAnsi="GHEA Grapalat"/>
                <w:b/>
                <w:i/>
                <w:color w:val="000000" w:themeColor="text1"/>
                <w:sz w:val="24"/>
                <w:szCs w:val="24"/>
              </w:rPr>
              <w:t>Source</w:t>
            </w:r>
          </w:p>
        </w:tc>
        <w:tc>
          <w:tcPr>
            <w:tcW w:w="4253" w:type="dxa"/>
            <w:shd w:val="clear" w:color="auto" w:fill="FFFFFF"/>
            <w:vAlign w:val="bottom"/>
          </w:tcPr>
          <w:p w:rsidR="00926CA3" w:rsidRPr="00AA280B" w:rsidRDefault="00F92C64" w:rsidP="00431EF9">
            <w:pPr>
              <w:pStyle w:val="Other0"/>
              <w:shd w:val="clear" w:color="auto" w:fill="auto"/>
              <w:spacing w:after="160" w:line="346" w:lineRule="auto"/>
              <w:ind w:firstLine="0"/>
              <w:rPr>
                <w:rFonts w:ascii="GHEA Grapalat" w:hAnsi="GHEA Grapalat"/>
                <w:color w:val="000000" w:themeColor="text1"/>
                <w:sz w:val="24"/>
                <w:szCs w:val="24"/>
              </w:rPr>
            </w:pPr>
            <w:r w:rsidRPr="00AA280B">
              <w:rPr>
                <w:rFonts w:ascii="GHEA Grapalat" w:hAnsi="GHEA Grapalat"/>
                <w:color w:val="000000" w:themeColor="text1"/>
                <w:sz w:val="24"/>
                <w:szCs w:val="24"/>
              </w:rPr>
              <w:t>OJRA 2010.08.04/36(770)</w:t>
            </w:r>
            <w:r w:rsidR="00431EF9">
              <w:rPr>
                <w:rFonts w:ascii="GHEA Grapalat" w:hAnsi="GHEA Grapalat"/>
                <w:color w:val="000000" w:themeColor="text1"/>
                <w:sz w:val="24"/>
                <w:szCs w:val="24"/>
              </w:rPr>
              <w:br/>
            </w:r>
            <w:r w:rsidRPr="00AA280B">
              <w:rPr>
                <w:rFonts w:ascii="GHEA Grapalat" w:hAnsi="GHEA Grapalat"/>
                <w:color w:val="000000" w:themeColor="text1"/>
                <w:sz w:val="24"/>
                <w:szCs w:val="24"/>
              </w:rPr>
              <w:t>Article 893</w:t>
            </w:r>
          </w:p>
        </w:tc>
        <w:tc>
          <w:tcPr>
            <w:tcW w:w="1950" w:type="dxa"/>
            <w:shd w:val="clear" w:color="auto" w:fill="FFFFFF"/>
          </w:tcPr>
          <w:p w:rsidR="00926CA3" w:rsidRPr="00AA280B" w:rsidRDefault="00F92C64" w:rsidP="00431EF9">
            <w:pPr>
              <w:pStyle w:val="Other0"/>
              <w:shd w:val="clear" w:color="auto" w:fill="auto"/>
              <w:spacing w:after="160" w:line="346" w:lineRule="auto"/>
              <w:ind w:firstLine="0"/>
              <w:jc w:val="right"/>
              <w:rPr>
                <w:rFonts w:ascii="GHEA Grapalat" w:hAnsi="GHEA Grapalat"/>
                <w:b/>
                <w:color w:val="000000" w:themeColor="text1"/>
                <w:sz w:val="24"/>
                <w:szCs w:val="24"/>
              </w:rPr>
            </w:pPr>
            <w:r w:rsidRPr="00AA280B">
              <w:rPr>
                <w:rFonts w:ascii="GHEA Grapalat" w:hAnsi="GHEA Grapalat"/>
                <w:b/>
                <w:i/>
                <w:color w:val="000000" w:themeColor="text1"/>
                <w:sz w:val="24"/>
                <w:szCs w:val="24"/>
              </w:rPr>
              <w:t>Place of adoption</w:t>
            </w:r>
          </w:p>
        </w:tc>
        <w:tc>
          <w:tcPr>
            <w:tcW w:w="2618" w:type="dxa"/>
            <w:shd w:val="clear" w:color="auto" w:fill="FFFFFF"/>
          </w:tcPr>
          <w:p w:rsidR="00926CA3" w:rsidRPr="00AA280B" w:rsidRDefault="00F92C64" w:rsidP="00431EF9">
            <w:pPr>
              <w:pStyle w:val="Other0"/>
              <w:shd w:val="clear" w:color="auto" w:fill="auto"/>
              <w:spacing w:after="160" w:line="346" w:lineRule="auto"/>
              <w:ind w:firstLine="0"/>
              <w:rPr>
                <w:rFonts w:ascii="GHEA Grapalat" w:hAnsi="GHEA Grapalat"/>
                <w:color w:val="000000" w:themeColor="text1"/>
                <w:sz w:val="24"/>
                <w:szCs w:val="24"/>
              </w:rPr>
            </w:pPr>
            <w:r w:rsidRPr="00AA280B">
              <w:rPr>
                <w:rFonts w:ascii="GHEA Grapalat" w:hAnsi="GHEA Grapalat"/>
                <w:color w:val="000000" w:themeColor="text1"/>
                <w:sz w:val="24"/>
                <w:szCs w:val="24"/>
              </w:rPr>
              <w:t>Yerevan</w:t>
            </w:r>
          </w:p>
        </w:tc>
      </w:tr>
      <w:tr w:rsidR="00926CA3" w:rsidRPr="00AA280B" w:rsidTr="00431EF9">
        <w:trPr>
          <w:jc w:val="center"/>
        </w:trPr>
        <w:tc>
          <w:tcPr>
            <w:tcW w:w="2303" w:type="dxa"/>
            <w:shd w:val="clear" w:color="auto" w:fill="FFFFFF"/>
            <w:vAlign w:val="bottom"/>
          </w:tcPr>
          <w:p w:rsidR="00926CA3" w:rsidRPr="00AA280B" w:rsidRDefault="00F92C64" w:rsidP="00431EF9">
            <w:pPr>
              <w:pStyle w:val="Other0"/>
              <w:shd w:val="clear" w:color="auto" w:fill="auto"/>
              <w:spacing w:after="160" w:line="346" w:lineRule="auto"/>
              <w:ind w:right="82" w:firstLine="0"/>
              <w:jc w:val="right"/>
              <w:rPr>
                <w:rFonts w:ascii="GHEA Grapalat" w:hAnsi="GHEA Grapalat"/>
                <w:b/>
                <w:color w:val="000000" w:themeColor="text1"/>
                <w:sz w:val="24"/>
                <w:szCs w:val="24"/>
              </w:rPr>
            </w:pPr>
            <w:r w:rsidRPr="00AA280B">
              <w:rPr>
                <w:rFonts w:ascii="GHEA Grapalat" w:hAnsi="GHEA Grapalat"/>
                <w:b/>
                <w:i/>
                <w:color w:val="000000" w:themeColor="text1"/>
                <w:sz w:val="24"/>
                <w:szCs w:val="24"/>
              </w:rPr>
              <w:t>Adopting body</w:t>
            </w:r>
          </w:p>
        </w:tc>
        <w:tc>
          <w:tcPr>
            <w:tcW w:w="4253" w:type="dxa"/>
            <w:shd w:val="clear" w:color="auto" w:fill="FFFFFF"/>
            <w:vAlign w:val="bottom"/>
          </w:tcPr>
          <w:p w:rsidR="00926CA3" w:rsidRPr="00AA280B" w:rsidRDefault="00F92C64" w:rsidP="00431EF9">
            <w:pPr>
              <w:pStyle w:val="Other0"/>
              <w:shd w:val="clear" w:color="auto" w:fill="auto"/>
              <w:spacing w:after="160" w:line="346" w:lineRule="auto"/>
              <w:ind w:firstLine="0"/>
              <w:rPr>
                <w:rFonts w:ascii="GHEA Grapalat" w:hAnsi="GHEA Grapalat"/>
                <w:color w:val="000000" w:themeColor="text1"/>
                <w:sz w:val="24"/>
                <w:szCs w:val="24"/>
              </w:rPr>
            </w:pPr>
            <w:r w:rsidRPr="00AA280B">
              <w:rPr>
                <w:rFonts w:ascii="GHEA Grapalat" w:hAnsi="GHEA Grapalat"/>
                <w:color w:val="000000" w:themeColor="text1"/>
                <w:sz w:val="24"/>
                <w:szCs w:val="24"/>
              </w:rPr>
              <w:t>Government of the Republic of Armenia</w:t>
            </w:r>
          </w:p>
        </w:tc>
        <w:tc>
          <w:tcPr>
            <w:tcW w:w="1950" w:type="dxa"/>
            <w:shd w:val="clear" w:color="auto" w:fill="FFFFFF"/>
            <w:vAlign w:val="bottom"/>
          </w:tcPr>
          <w:p w:rsidR="00926CA3" w:rsidRPr="00AA280B" w:rsidRDefault="00F92C64" w:rsidP="00431EF9">
            <w:pPr>
              <w:pStyle w:val="Other0"/>
              <w:shd w:val="clear" w:color="auto" w:fill="auto"/>
              <w:spacing w:after="160" w:line="346" w:lineRule="auto"/>
              <w:ind w:firstLine="0"/>
              <w:jc w:val="right"/>
              <w:rPr>
                <w:rFonts w:ascii="GHEA Grapalat" w:hAnsi="GHEA Grapalat"/>
                <w:b/>
                <w:color w:val="000000" w:themeColor="text1"/>
                <w:sz w:val="24"/>
                <w:szCs w:val="24"/>
              </w:rPr>
            </w:pPr>
            <w:r w:rsidRPr="00AA280B">
              <w:rPr>
                <w:rFonts w:ascii="GHEA Grapalat" w:hAnsi="GHEA Grapalat"/>
                <w:b/>
                <w:i/>
                <w:color w:val="000000" w:themeColor="text1"/>
                <w:sz w:val="24"/>
                <w:szCs w:val="24"/>
              </w:rPr>
              <w:t>Date of adoption</w:t>
            </w:r>
          </w:p>
        </w:tc>
        <w:tc>
          <w:tcPr>
            <w:tcW w:w="2618" w:type="dxa"/>
            <w:shd w:val="clear" w:color="auto" w:fill="FFFFFF"/>
            <w:vAlign w:val="bottom"/>
          </w:tcPr>
          <w:p w:rsidR="00926CA3" w:rsidRPr="00AA280B" w:rsidRDefault="00F92C64" w:rsidP="00431EF9">
            <w:pPr>
              <w:pStyle w:val="Other0"/>
              <w:shd w:val="clear" w:color="auto" w:fill="auto"/>
              <w:spacing w:after="160" w:line="346" w:lineRule="auto"/>
              <w:ind w:firstLine="0"/>
              <w:rPr>
                <w:rFonts w:ascii="GHEA Grapalat" w:hAnsi="GHEA Grapalat"/>
                <w:color w:val="000000" w:themeColor="text1"/>
                <w:sz w:val="24"/>
                <w:szCs w:val="24"/>
              </w:rPr>
            </w:pPr>
            <w:r w:rsidRPr="00AA280B">
              <w:rPr>
                <w:rFonts w:ascii="GHEA Grapalat" w:hAnsi="GHEA Grapalat"/>
                <w:color w:val="000000" w:themeColor="text1"/>
                <w:sz w:val="24"/>
                <w:szCs w:val="24"/>
              </w:rPr>
              <w:t>1 July 2010</w:t>
            </w:r>
          </w:p>
        </w:tc>
      </w:tr>
      <w:tr w:rsidR="00926CA3" w:rsidRPr="00AA280B" w:rsidTr="00431EF9">
        <w:trPr>
          <w:jc w:val="center"/>
        </w:trPr>
        <w:tc>
          <w:tcPr>
            <w:tcW w:w="2303" w:type="dxa"/>
            <w:shd w:val="clear" w:color="auto" w:fill="FFFFFF"/>
            <w:vAlign w:val="bottom"/>
          </w:tcPr>
          <w:p w:rsidR="00926CA3" w:rsidRPr="00AA280B" w:rsidRDefault="00F92C64" w:rsidP="00431EF9">
            <w:pPr>
              <w:pStyle w:val="Other0"/>
              <w:shd w:val="clear" w:color="auto" w:fill="auto"/>
              <w:spacing w:after="160" w:line="346" w:lineRule="auto"/>
              <w:ind w:right="82" w:firstLine="0"/>
              <w:jc w:val="right"/>
              <w:rPr>
                <w:rFonts w:ascii="GHEA Grapalat" w:hAnsi="GHEA Grapalat"/>
                <w:b/>
                <w:color w:val="000000" w:themeColor="text1"/>
                <w:sz w:val="24"/>
                <w:szCs w:val="24"/>
              </w:rPr>
            </w:pPr>
            <w:r w:rsidRPr="00AA280B">
              <w:rPr>
                <w:rFonts w:ascii="GHEA Grapalat" w:hAnsi="GHEA Grapalat"/>
                <w:b/>
                <w:i/>
                <w:color w:val="000000" w:themeColor="text1"/>
                <w:sz w:val="24"/>
                <w:szCs w:val="24"/>
              </w:rPr>
              <w:t>Signing body</w:t>
            </w:r>
          </w:p>
        </w:tc>
        <w:tc>
          <w:tcPr>
            <w:tcW w:w="4253" w:type="dxa"/>
            <w:shd w:val="clear" w:color="auto" w:fill="FFFFFF"/>
            <w:vAlign w:val="bottom"/>
          </w:tcPr>
          <w:p w:rsidR="00926CA3" w:rsidRPr="00AA280B" w:rsidRDefault="00F92C64" w:rsidP="00431EF9">
            <w:pPr>
              <w:pStyle w:val="Other0"/>
              <w:shd w:val="clear" w:color="auto" w:fill="auto"/>
              <w:spacing w:after="160" w:line="346" w:lineRule="auto"/>
              <w:ind w:firstLine="0"/>
              <w:rPr>
                <w:rFonts w:ascii="GHEA Grapalat" w:hAnsi="GHEA Grapalat"/>
                <w:color w:val="000000" w:themeColor="text1"/>
                <w:sz w:val="24"/>
                <w:szCs w:val="24"/>
              </w:rPr>
            </w:pPr>
            <w:r w:rsidRPr="00AA280B">
              <w:rPr>
                <w:rFonts w:ascii="GHEA Grapalat" w:hAnsi="GHEA Grapalat"/>
                <w:color w:val="000000" w:themeColor="text1"/>
                <w:sz w:val="24"/>
                <w:szCs w:val="24"/>
              </w:rPr>
              <w:t>Prime Minister of the Republic of Armenia</w:t>
            </w:r>
          </w:p>
        </w:tc>
        <w:tc>
          <w:tcPr>
            <w:tcW w:w="1950" w:type="dxa"/>
            <w:shd w:val="clear" w:color="auto" w:fill="FFFFFF"/>
            <w:vAlign w:val="bottom"/>
          </w:tcPr>
          <w:p w:rsidR="00926CA3" w:rsidRPr="00AA280B" w:rsidRDefault="00F92C64" w:rsidP="00431EF9">
            <w:pPr>
              <w:pStyle w:val="Other0"/>
              <w:shd w:val="clear" w:color="auto" w:fill="auto"/>
              <w:spacing w:after="160" w:line="346" w:lineRule="auto"/>
              <w:ind w:firstLine="0"/>
              <w:jc w:val="right"/>
              <w:rPr>
                <w:rFonts w:ascii="GHEA Grapalat" w:hAnsi="GHEA Grapalat"/>
                <w:b/>
                <w:color w:val="000000" w:themeColor="text1"/>
                <w:sz w:val="24"/>
                <w:szCs w:val="24"/>
              </w:rPr>
            </w:pPr>
            <w:r w:rsidRPr="00AA280B">
              <w:rPr>
                <w:rFonts w:ascii="GHEA Grapalat" w:hAnsi="GHEA Grapalat"/>
                <w:b/>
                <w:i/>
                <w:color w:val="000000" w:themeColor="text1"/>
                <w:sz w:val="24"/>
                <w:szCs w:val="24"/>
              </w:rPr>
              <w:t>Date of signing</w:t>
            </w:r>
          </w:p>
        </w:tc>
        <w:tc>
          <w:tcPr>
            <w:tcW w:w="2618" w:type="dxa"/>
            <w:shd w:val="clear" w:color="auto" w:fill="FFFFFF"/>
            <w:vAlign w:val="bottom"/>
          </w:tcPr>
          <w:p w:rsidR="00926CA3" w:rsidRPr="00AA280B" w:rsidRDefault="00366EFF" w:rsidP="00431EF9">
            <w:pPr>
              <w:pStyle w:val="Other0"/>
              <w:shd w:val="clear" w:color="auto" w:fill="auto"/>
              <w:spacing w:after="160" w:line="346" w:lineRule="auto"/>
              <w:ind w:firstLine="0"/>
              <w:rPr>
                <w:rFonts w:ascii="GHEA Grapalat" w:hAnsi="GHEA Grapalat"/>
                <w:color w:val="000000" w:themeColor="text1"/>
                <w:sz w:val="24"/>
                <w:szCs w:val="24"/>
              </w:rPr>
            </w:pPr>
            <w:r w:rsidRPr="00AA280B">
              <w:rPr>
                <w:rFonts w:ascii="GHEA Grapalat" w:hAnsi="GHEA Grapalat"/>
                <w:color w:val="000000" w:themeColor="text1"/>
                <w:sz w:val="24"/>
                <w:szCs w:val="24"/>
              </w:rPr>
              <w:t xml:space="preserve"> </w:t>
            </w:r>
            <w:r w:rsidR="00F92C64" w:rsidRPr="00AA280B">
              <w:rPr>
                <w:rFonts w:ascii="GHEA Grapalat" w:hAnsi="GHEA Grapalat"/>
                <w:color w:val="000000" w:themeColor="text1"/>
                <w:sz w:val="24"/>
                <w:szCs w:val="24"/>
              </w:rPr>
              <w:t>27 July 2010</w:t>
            </w:r>
          </w:p>
        </w:tc>
      </w:tr>
      <w:tr w:rsidR="00926CA3" w:rsidRPr="00AA280B" w:rsidTr="00431EF9">
        <w:trPr>
          <w:jc w:val="center"/>
        </w:trPr>
        <w:tc>
          <w:tcPr>
            <w:tcW w:w="2303" w:type="dxa"/>
            <w:shd w:val="clear" w:color="auto" w:fill="FFFFFF"/>
            <w:vAlign w:val="bottom"/>
          </w:tcPr>
          <w:p w:rsidR="00926CA3" w:rsidRPr="00AA280B" w:rsidRDefault="00F92C64" w:rsidP="00431EF9">
            <w:pPr>
              <w:pStyle w:val="Other0"/>
              <w:shd w:val="clear" w:color="auto" w:fill="auto"/>
              <w:spacing w:after="160" w:line="346" w:lineRule="auto"/>
              <w:ind w:right="82" w:firstLine="0"/>
              <w:jc w:val="right"/>
              <w:rPr>
                <w:rFonts w:ascii="GHEA Grapalat" w:hAnsi="GHEA Grapalat"/>
                <w:b/>
                <w:color w:val="000000" w:themeColor="text1"/>
                <w:sz w:val="24"/>
                <w:szCs w:val="24"/>
              </w:rPr>
            </w:pPr>
            <w:r w:rsidRPr="00AA280B">
              <w:rPr>
                <w:rFonts w:ascii="GHEA Grapalat" w:hAnsi="GHEA Grapalat"/>
                <w:b/>
                <w:i/>
                <w:color w:val="000000" w:themeColor="text1"/>
                <w:sz w:val="24"/>
                <w:szCs w:val="24"/>
              </w:rPr>
              <w:t>Ratifying body</w:t>
            </w:r>
          </w:p>
        </w:tc>
        <w:tc>
          <w:tcPr>
            <w:tcW w:w="4253" w:type="dxa"/>
            <w:shd w:val="clear" w:color="auto" w:fill="FFFFFF"/>
          </w:tcPr>
          <w:p w:rsidR="00926CA3" w:rsidRPr="00AA280B" w:rsidRDefault="00926CA3" w:rsidP="00431EF9">
            <w:pPr>
              <w:spacing w:after="160" w:line="346" w:lineRule="auto"/>
              <w:rPr>
                <w:rFonts w:ascii="GHEA Grapalat" w:hAnsi="GHEA Grapalat"/>
                <w:color w:val="000000" w:themeColor="text1"/>
              </w:rPr>
            </w:pPr>
          </w:p>
        </w:tc>
        <w:tc>
          <w:tcPr>
            <w:tcW w:w="1950" w:type="dxa"/>
            <w:shd w:val="clear" w:color="auto" w:fill="FFFFFF"/>
            <w:vAlign w:val="bottom"/>
          </w:tcPr>
          <w:p w:rsidR="00926CA3" w:rsidRPr="00AA280B" w:rsidRDefault="00F92C64" w:rsidP="00431EF9">
            <w:pPr>
              <w:pStyle w:val="Other0"/>
              <w:shd w:val="clear" w:color="auto" w:fill="auto"/>
              <w:spacing w:after="160" w:line="346" w:lineRule="auto"/>
              <w:ind w:firstLine="0"/>
              <w:jc w:val="right"/>
              <w:rPr>
                <w:rFonts w:ascii="GHEA Grapalat" w:hAnsi="GHEA Grapalat"/>
                <w:b/>
                <w:color w:val="000000" w:themeColor="text1"/>
                <w:sz w:val="24"/>
                <w:szCs w:val="24"/>
              </w:rPr>
            </w:pPr>
            <w:r w:rsidRPr="00AA280B">
              <w:rPr>
                <w:rFonts w:ascii="GHEA Grapalat" w:hAnsi="GHEA Grapalat"/>
                <w:b/>
                <w:i/>
                <w:color w:val="000000" w:themeColor="text1"/>
                <w:sz w:val="24"/>
                <w:szCs w:val="24"/>
              </w:rPr>
              <w:t>Date of ratification</w:t>
            </w:r>
          </w:p>
        </w:tc>
        <w:tc>
          <w:tcPr>
            <w:tcW w:w="2618" w:type="dxa"/>
            <w:shd w:val="clear" w:color="auto" w:fill="FFFFFF"/>
          </w:tcPr>
          <w:p w:rsidR="00926CA3" w:rsidRPr="00AA280B" w:rsidRDefault="00926CA3" w:rsidP="00431EF9">
            <w:pPr>
              <w:spacing w:after="160" w:line="346" w:lineRule="auto"/>
              <w:rPr>
                <w:rFonts w:ascii="GHEA Grapalat" w:hAnsi="GHEA Grapalat"/>
                <w:color w:val="000000" w:themeColor="text1"/>
              </w:rPr>
            </w:pPr>
          </w:p>
        </w:tc>
      </w:tr>
      <w:tr w:rsidR="00926CA3" w:rsidRPr="00AA280B" w:rsidTr="00431EF9">
        <w:trPr>
          <w:jc w:val="center"/>
        </w:trPr>
        <w:tc>
          <w:tcPr>
            <w:tcW w:w="2303" w:type="dxa"/>
            <w:shd w:val="clear" w:color="auto" w:fill="FFFFFF"/>
          </w:tcPr>
          <w:p w:rsidR="00926CA3" w:rsidRPr="00AA280B" w:rsidRDefault="00F92C64" w:rsidP="00431EF9">
            <w:pPr>
              <w:pStyle w:val="Other0"/>
              <w:shd w:val="clear" w:color="auto" w:fill="auto"/>
              <w:spacing w:after="160" w:line="346" w:lineRule="auto"/>
              <w:ind w:right="82" w:firstLine="0"/>
              <w:jc w:val="right"/>
              <w:rPr>
                <w:rFonts w:ascii="GHEA Grapalat" w:hAnsi="GHEA Grapalat"/>
                <w:b/>
                <w:color w:val="000000" w:themeColor="text1"/>
                <w:sz w:val="24"/>
                <w:szCs w:val="24"/>
              </w:rPr>
            </w:pPr>
            <w:r w:rsidRPr="00AA280B">
              <w:rPr>
                <w:rFonts w:ascii="GHEA Grapalat" w:hAnsi="GHEA Grapalat"/>
                <w:b/>
                <w:i/>
                <w:color w:val="000000" w:themeColor="text1"/>
                <w:sz w:val="24"/>
                <w:szCs w:val="24"/>
              </w:rPr>
              <w:t>Date of entry into force</w:t>
            </w:r>
          </w:p>
        </w:tc>
        <w:tc>
          <w:tcPr>
            <w:tcW w:w="4253" w:type="dxa"/>
            <w:shd w:val="clear" w:color="auto" w:fill="FFFFFF"/>
          </w:tcPr>
          <w:p w:rsidR="00926CA3" w:rsidRPr="00AA280B" w:rsidRDefault="00F92C64" w:rsidP="00431EF9">
            <w:pPr>
              <w:pStyle w:val="Other0"/>
              <w:shd w:val="clear" w:color="auto" w:fill="auto"/>
              <w:spacing w:after="160" w:line="346" w:lineRule="auto"/>
              <w:ind w:firstLine="0"/>
              <w:rPr>
                <w:rFonts w:ascii="GHEA Grapalat" w:hAnsi="GHEA Grapalat"/>
                <w:color w:val="000000" w:themeColor="text1"/>
                <w:sz w:val="24"/>
                <w:szCs w:val="24"/>
              </w:rPr>
            </w:pPr>
            <w:r w:rsidRPr="00AA280B">
              <w:rPr>
                <w:rFonts w:ascii="GHEA Grapalat" w:hAnsi="GHEA Grapalat"/>
                <w:color w:val="000000" w:themeColor="text1"/>
                <w:sz w:val="24"/>
                <w:szCs w:val="24"/>
              </w:rPr>
              <w:t>5 August 2010</w:t>
            </w:r>
          </w:p>
        </w:tc>
        <w:tc>
          <w:tcPr>
            <w:tcW w:w="1950" w:type="dxa"/>
            <w:shd w:val="clear" w:color="auto" w:fill="FFFFFF"/>
          </w:tcPr>
          <w:p w:rsidR="00926CA3" w:rsidRPr="00AA280B" w:rsidRDefault="00F92C64" w:rsidP="00431EF9">
            <w:pPr>
              <w:pStyle w:val="Other0"/>
              <w:shd w:val="clear" w:color="auto" w:fill="auto"/>
              <w:spacing w:after="160" w:line="346" w:lineRule="auto"/>
              <w:ind w:firstLine="0"/>
              <w:jc w:val="right"/>
              <w:rPr>
                <w:rFonts w:ascii="GHEA Grapalat" w:hAnsi="GHEA Grapalat"/>
                <w:b/>
                <w:color w:val="000000" w:themeColor="text1"/>
                <w:sz w:val="24"/>
                <w:szCs w:val="24"/>
              </w:rPr>
            </w:pPr>
            <w:r w:rsidRPr="00AA280B">
              <w:rPr>
                <w:rFonts w:ascii="GHEA Grapalat" w:hAnsi="GHEA Grapalat"/>
                <w:b/>
                <w:i/>
                <w:color w:val="000000" w:themeColor="text1"/>
                <w:sz w:val="24"/>
                <w:szCs w:val="24"/>
              </w:rPr>
              <w:t>Date of repeal</w:t>
            </w:r>
          </w:p>
        </w:tc>
        <w:tc>
          <w:tcPr>
            <w:tcW w:w="2618" w:type="dxa"/>
            <w:shd w:val="clear" w:color="auto" w:fill="FFFFFF"/>
          </w:tcPr>
          <w:p w:rsidR="00926CA3" w:rsidRPr="00AA280B" w:rsidRDefault="00926CA3" w:rsidP="00431EF9">
            <w:pPr>
              <w:spacing w:after="160" w:line="346" w:lineRule="auto"/>
              <w:rPr>
                <w:rFonts w:ascii="GHEA Grapalat" w:hAnsi="GHEA Grapalat"/>
                <w:color w:val="000000" w:themeColor="text1"/>
              </w:rPr>
            </w:pPr>
          </w:p>
        </w:tc>
      </w:tr>
      <w:tr w:rsidR="00926CA3" w:rsidRPr="00AA280B" w:rsidTr="00431EF9">
        <w:trPr>
          <w:jc w:val="center"/>
        </w:trPr>
        <w:tc>
          <w:tcPr>
            <w:tcW w:w="11124" w:type="dxa"/>
            <w:gridSpan w:val="4"/>
            <w:tcBorders>
              <w:top w:val="single" w:sz="4" w:space="0" w:color="auto"/>
            </w:tcBorders>
            <w:shd w:val="clear" w:color="auto" w:fill="FFFFFF"/>
            <w:vAlign w:val="bottom"/>
          </w:tcPr>
          <w:p w:rsidR="00926CA3" w:rsidRPr="00AA280B" w:rsidRDefault="00F92C64" w:rsidP="00431EF9">
            <w:pPr>
              <w:pStyle w:val="Other0"/>
              <w:shd w:val="clear" w:color="auto" w:fill="auto"/>
              <w:spacing w:after="160" w:line="346" w:lineRule="auto"/>
              <w:ind w:firstLine="0"/>
              <w:rPr>
                <w:rFonts w:ascii="GHEA Grapalat" w:hAnsi="GHEA Grapalat"/>
                <w:color w:val="000000" w:themeColor="text1"/>
                <w:sz w:val="24"/>
                <w:szCs w:val="24"/>
              </w:rPr>
            </w:pPr>
            <w:r w:rsidRPr="00AA280B">
              <w:rPr>
                <w:rFonts w:ascii="GHEA Grapalat" w:hAnsi="GHEA Grapalat"/>
                <w:b/>
                <w:color w:val="000000" w:themeColor="text1"/>
                <w:sz w:val="24"/>
                <w:szCs w:val="24"/>
              </w:rPr>
              <w:t>Links to other documents</w:t>
            </w:r>
          </w:p>
          <w:p w:rsidR="00926CA3" w:rsidRPr="00AA280B" w:rsidRDefault="00F92C64" w:rsidP="00431EF9">
            <w:pPr>
              <w:pStyle w:val="Other0"/>
              <w:shd w:val="clear" w:color="auto" w:fill="auto"/>
              <w:spacing w:after="160" w:line="346" w:lineRule="auto"/>
              <w:ind w:firstLine="0"/>
              <w:rPr>
                <w:rFonts w:ascii="GHEA Grapalat" w:hAnsi="GHEA Grapalat"/>
                <w:color w:val="000000" w:themeColor="text1"/>
                <w:sz w:val="24"/>
                <w:szCs w:val="24"/>
              </w:rPr>
            </w:pPr>
            <w:r w:rsidRPr="00AA280B">
              <w:rPr>
                <w:rFonts w:ascii="GHEA Grapalat" w:hAnsi="GHEA Grapalat"/>
                <w:b/>
                <w:color w:val="000000" w:themeColor="text1"/>
                <w:sz w:val="24"/>
                <w:szCs w:val="24"/>
              </w:rPr>
              <w:t>Amendments and incorporations</w:t>
            </w:r>
          </w:p>
        </w:tc>
      </w:tr>
      <w:tr w:rsidR="00926CA3" w:rsidRPr="00AA280B" w:rsidTr="00431EF9">
        <w:trPr>
          <w:jc w:val="center"/>
        </w:trPr>
        <w:tc>
          <w:tcPr>
            <w:tcW w:w="11124" w:type="dxa"/>
            <w:gridSpan w:val="4"/>
            <w:tcBorders>
              <w:top w:val="single" w:sz="4" w:space="0" w:color="auto"/>
              <w:bottom w:val="single" w:sz="4" w:space="0" w:color="auto"/>
            </w:tcBorders>
            <w:shd w:val="clear" w:color="auto" w:fill="FFFFFF"/>
            <w:vAlign w:val="center"/>
          </w:tcPr>
          <w:p w:rsidR="00926CA3" w:rsidRPr="00AA280B" w:rsidRDefault="00366EFF" w:rsidP="00431EF9">
            <w:pPr>
              <w:pStyle w:val="Other0"/>
              <w:shd w:val="clear" w:color="auto" w:fill="auto"/>
              <w:spacing w:after="160" w:line="346" w:lineRule="auto"/>
              <w:ind w:firstLine="0"/>
              <w:jc w:val="center"/>
              <w:rPr>
                <w:rFonts w:ascii="GHEA Grapalat" w:hAnsi="GHEA Grapalat"/>
                <w:color w:val="000000" w:themeColor="text1"/>
                <w:sz w:val="24"/>
                <w:szCs w:val="24"/>
              </w:rPr>
            </w:pPr>
            <w:r w:rsidRPr="00AA280B">
              <w:rPr>
                <w:rFonts w:ascii="GHEA Grapalat" w:hAnsi="GHEA Grapalat"/>
                <w:b/>
                <w:color w:val="000000" w:themeColor="text1"/>
                <w:sz w:val="24"/>
                <w:szCs w:val="24"/>
              </w:rPr>
              <w:t xml:space="preserve">DECISION OF THE GOVERNMENT OF THE REPUBLIC OF ARMENIA ON RECOGNISING AN AUTHORISED BODY EXERCISING CONTROL OVER THE EXPORT OF DUAL-USE ITEMS AND TRANSIT TRANSPORTATION THEREOF THROUGH THE TERRITORY OF THE REPUBLIC OF ARMENIA, AS WELL AS </w:t>
            </w:r>
            <w:r w:rsidR="00264C25" w:rsidRPr="00AA280B">
              <w:rPr>
                <w:rFonts w:ascii="GHEA Grapalat" w:hAnsi="GHEA Grapalat"/>
                <w:b/>
                <w:color w:val="000000" w:themeColor="text1"/>
                <w:sz w:val="24"/>
                <w:szCs w:val="24"/>
              </w:rPr>
              <w:t xml:space="preserve">OVER THE </w:t>
            </w:r>
            <w:r w:rsidRPr="00AA280B">
              <w:rPr>
                <w:rFonts w:ascii="GHEA Grapalat" w:hAnsi="GHEA Grapalat"/>
                <w:b/>
                <w:color w:val="000000" w:themeColor="text1"/>
                <w:sz w:val="24"/>
                <w:szCs w:val="24"/>
              </w:rPr>
              <w:t xml:space="preserve">TRANSFER OF DUAL-USE INFORMATION AND RESULTS OF INTELLECTUAL ACTIVITY, </w:t>
            </w:r>
            <w:r w:rsidR="00264C25" w:rsidRPr="00AA280B">
              <w:rPr>
                <w:rFonts w:ascii="GHEA Grapalat" w:hAnsi="GHEA Grapalat"/>
                <w:b/>
                <w:color w:val="000000" w:themeColor="text1"/>
                <w:sz w:val="24"/>
                <w:szCs w:val="24"/>
              </w:rPr>
              <w:t xml:space="preserve">ON </w:t>
            </w:r>
            <w:r w:rsidRPr="00AA280B">
              <w:rPr>
                <w:rFonts w:ascii="GHEA Grapalat" w:hAnsi="GHEA Grapalat"/>
                <w:b/>
                <w:color w:val="000000" w:themeColor="text1"/>
                <w:sz w:val="24"/>
                <w:szCs w:val="24"/>
              </w:rPr>
              <w:t>APPROVING THE PROCEDURE</w:t>
            </w:r>
            <w:r w:rsidR="00264C25" w:rsidRPr="00AA280B">
              <w:rPr>
                <w:rFonts w:ascii="GHEA Grapalat" w:hAnsi="GHEA Grapalat"/>
                <w:b/>
                <w:color w:val="000000" w:themeColor="text1"/>
                <w:sz w:val="24"/>
                <w:szCs w:val="24"/>
              </w:rPr>
              <w:t xml:space="preserve"> </w:t>
            </w:r>
            <w:r w:rsidRPr="00AA280B">
              <w:rPr>
                <w:rFonts w:ascii="GHEA Grapalat" w:hAnsi="GHEA Grapalat"/>
                <w:b/>
                <w:color w:val="000000" w:themeColor="text1"/>
                <w:sz w:val="24"/>
                <w:szCs w:val="24"/>
              </w:rPr>
              <w:t xml:space="preserve">FOR AGREEING </w:t>
            </w:r>
            <w:r w:rsidR="00264C25" w:rsidRPr="00AA280B">
              <w:rPr>
                <w:rFonts w:ascii="GHEA Grapalat" w:hAnsi="GHEA Grapalat"/>
                <w:b/>
                <w:color w:val="000000" w:themeColor="text1"/>
                <w:sz w:val="24"/>
                <w:szCs w:val="24"/>
              </w:rPr>
              <w:t xml:space="preserve">WITH OTHER INTERESTED STATE BODIES </w:t>
            </w:r>
            <w:r w:rsidRPr="00AA280B">
              <w:rPr>
                <w:rFonts w:ascii="GHEA Grapalat" w:hAnsi="GHEA Grapalat"/>
                <w:b/>
                <w:color w:val="000000" w:themeColor="text1"/>
                <w:sz w:val="24"/>
                <w:szCs w:val="24"/>
              </w:rPr>
              <w:t>ON GRANTING A PERMIT FOR THE EXPORT OF DUAL-USE ITEMS, TRANSIT TRANSPORTATION THEREOF</w:t>
            </w:r>
            <w:r w:rsidR="00264C25" w:rsidRPr="00AA280B">
              <w:rPr>
                <w:rFonts w:ascii="GHEA Grapalat" w:hAnsi="GHEA Grapalat"/>
                <w:b/>
                <w:color w:val="000000" w:themeColor="text1"/>
                <w:sz w:val="24"/>
                <w:szCs w:val="24"/>
              </w:rPr>
              <w:t xml:space="preserve"> THROUGH THE TERRITORY OF THE REPUBLIC OF ARMENIA, AS WELL AS FOR THE</w:t>
            </w:r>
            <w:r w:rsidRPr="00AA280B">
              <w:rPr>
                <w:rFonts w:ascii="GHEA Grapalat" w:hAnsi="GHEA Grapalat"/>
                <w:b/>
                <w:color w:val="000000" w:themeColor="text1"/>
                <w:sz w:val="24"/>
                <w:szCs w:val="24"/>
              </w:rPr>
              <w:t xml:space="preserve"> TRANSFER OF DUAL-USE INFORMATION AND RESULTS OF INTELLECTUAL ACTIVITY, </w:t>
            </w:r>
            <w:r w:rsidR="00264C25" w:rsidRPr="00AA280B">
              <w:rPr>
                <w:rFonts w:ascii="GHEA Grapalat" w:hAnsi="GHEA Grapalat"/>
                <w:b/>
                <w:color w:val="000000" w:themeColor="text1"/>
                <w:sz w:val="24"/>
                <w:szCs w:val="24"/>
              </w:rPr>
              <w:t xml:space="preserve">AND THE FORMS OF NECESSARY DOCUMENTS, </w:t>
            </w:r>
            <w:r w:rsidRPr="00AA280B">
              <w:rPr>
                <w:rFonts w:ascii="GHEA Grapalat" w:hAnsi="GHEA Grapalat"/>
                <w:b/>
                <w:color w:val="000000" w:themeColor="text1"/>
                <w:sz w:val="24"/>
                <w:szCs w:val="24"/>
              </w:rPr>
              <w:t>REPEALING DECISION OF THE GOVERNMENT OF THE REPUBLIC OF ARMENIA NO 212-N OF 19 FEBRUARY 2004 AND MAKING AMENDMENTS TO DECISION OF THE GOVERNMENT OF THE REPUBLIC OF ARMENIA NO 765-N OF 20 MAY 2004</w:t>
            </w:r>
          </w:p>
        </w:tc>
      </w:tr>
    </w:tbl>
    <w:p w:rsidR="00431EF9" w:rsidRDefault="00431EF9" w:rsidP="00AA280B">
      <w:pPr>
        <w:pStyle w:val="Bodytext50"/>
        <w:shd w:val="clear" w:color="auto" w:fill="auto"/>
        <w:spacing w:after="160" w:line="360" w:lineRule="auto"/>
        <w:rPr>
          <w:rFonts w:ascii="GHEA Grapalat" w:hAnsi="GHEA Grapalat"/>
          <w:color w:val="000000" w:themeColor="text1"/>
          <w:sz w:val="24"/>
          <w:szCs w:val="24"/>
        </w:rPr>
      </w:pPr>
    </w:p>
    <w:p w:rsidR="00926CA3" w:rsidRDefault="00F92C64" w:rsidP="00AA280B">
      <w:pPr>
        <w:pStyle w:val="Bodytext50"/>
        <w:shd w:val="clear" w:color="auto" w:fill="auto"/>
        <w:spacing w:after="160" w:line="360" w:lineRule="auto"/>
        <w:rPr>
          <w:rFonts w:ascii="GHEA Grapalat" w:hAnsi="GHEA Grapalat"/>
          <w:color w:val="000000" w:themeColor="text1"/>
          <w:sz w:val="24"/>
          <w:szCs w:val="24"/>
        </w:rPr>
      </w:pPr>
      <w:r w:rsidRPr="00AA280B">
        <w:rPr>
          <w:rFonts w:ascii="GHEA Grapalat" w:hAnsi="GHEA Grapalat"/>
          <w:color w:val="000000" w:themeColor="text1"/>
          <w:sz w:val="24"/>
          <w:szCs w:val="24"/>
        </w:rPr>
        <w:lastRenderedPageBreak/>
        <w:t>GOVERNMENT OF THE REPUBLIC OF ARMENIA</w:t>
      </w:r>
    </w:p>
    <w:p w:rsidR="00431EF9" w:rsidRPr="00AA280B" w:rsidRDefault="00431EF9" w:rsidP="00AA280B">
      <w:pPr>
        <w:pStyle w:val="Bodytext50"/>
        <w:shd w:val="clear" w:color="auto" w:fill="auto"/>
        <w:spacing w:after="160" w:line="360" w:lineRule="auto"/>
        <w:rPr>
          <w:rFonts w:ascii="GHEA Grapalat" w:hAnsi="GHEA Grapalat"/>
          <w:color w:val="000000" w:themeColor="text1"/>
          <w:sz w:val="24"/>
          <w:szCs w:val="24"/>
        </w:rPr>
      </w:pPr>
    </w:p>
    <w:p w:rsidR="00926CA3" w:rsidRPr="00AA280B" w:rsidRDefault="00F92C64" w:rsidP="00AA280B">
      <w:pPr>
        <w:pStyle w:val="Heading10"/>
        <w:shd w:val="clear" w:color="auto" w:fill="auto"/>
        <w:spacing w:after="160" w:line="360" w:lineRule="auto"/>
        <w:jc w:val="center"/>
        <w:rPr>
          <w:rFonts w:ascii="GHEA Grapalat" w:hAnsi="GHEA Grapalat"/>
          <w:color w:val="000000" w:themeColor="text1"/>
          <w:sz w:val="24"/>
          <w:szCs w:val="24"/>
        </w:rPr>
      </w:pPr>
      <w:bookmarkStart w:id="0" w:name="bookmark2"/>
      <w:r w:rsidRPr="00AA280B">
        <w:rPr>
          <w:rFonts w:ascii="GHEA Grapalat" w:hAnsi="GHEA Grapalat"/>
          <w:b/>
          <w:color w:val="000000" w:themeColor="text1"/>
          <w:sz w:val="24"/>
          <w:szCs w:val="24"/>
          <w:u w:val="none"/>
        </w:rPr>
        <w:t>DECISION</w:t>
      </w:r>
      <w:bookmarkEnd w:id="0"/>
    </w:p>
    <w:p w:rsidR="00926CA3" w:rsidRDefault="00F92C64" w:rsidP="00AA280B">
      <w:pPr>
        <w:pStyle w:val="Bodytext80"/>
        <w:shd w:val="clear" w:color="auto" w:fill="auto"/>
        <w:spacing w:after="160" w:line="360" w:lineRule="auto"/>
        <w:ind w:firstLine="0"/>
        <w:jc w:val="center"/>
        <w:rPr>
          <w:rFonts w:ascii="GHEA Grapalat" w:hAnsi="GHEA Grapalat"/>
          <w:color w:val="000000" w:themeColor="text1"/>
          <w:sz w:val="24"/>
          <w:szCs w:val="24"/>
          <w:lang w:val="hy-AM"/>
        </w:rPr>
      </w:pPr>
      <w:r w:rsidRPr="00AA280B">
        <w:rPr>
          <w:rFonts w:ascii="GHEA Grapalat" w:hAnsi="GHEA Grapalat"/>
          <w:color w:val="000000" w:themeColor="text1"/>
          <w:sz w:val="24"/>
          <w:szCs w:val="24"/>
        </w:rPr>
        <w:t>No 924-N of 1 July 2010</w:t>
      </w:r>
    </w:p>
    <w:p w:rsidR="00AA280B" w:rsidRPr="00AA280B" w:rsidRDefault="00AA280B" w:rsidP="00AA280B">
      <w:pPr>
        <w:pStyle w:val="Bodytext80"/>
        <w:shd w:val="clear" w:color="auto" w:fill="auto"/>
        <w:spacing w:after="160" w:line="360" w:lineRule="auto"/>
        <w:ind w:firstLine="0"/>
        <w:jc w:val="center"/>
        <w:rPr>
          <w:rFonts w:ascii="GHEA Grapalat" w:hAnsi="GHEA Grapalat"/>
          <w:color w:val="000000" w:themeColor="text1"/>
          <w:sz w:val="24"/>
          <w:szCs w:val="24"/>
          <w:lang w:val="hy-AM"/>
        </w:rPr>
      </w:pPr>
    </w:p>
    <w:p w:rsidR="00926CA3" w:rsidRPr="00AA280B" w:rsidRDefault="00F92C64" w:rsidP="00AA280B">
      <w:pPr>
        <w:pStyle w:val="Bodytext80"/>
        <w:shd w:val="clear" w:color="auto" w:fill="auto"/>
        <w:spacing w:after="160" w:line="360" w:lineRule="auto"/>
        <w:ind w:firstLine="0"/>
        <w:jc w:val="center"/>
        <w:rPr>
          <w:rFonts w:ascii="GHEA Grapalat" w:hAnsi="GHEA Grapalat"/>
          <w:b/>
          <w:bCs/>
          <w:color w:val="000000" w:themeColor="text1"/>
          <w:sz w:val="24"/>
          <w:szCs w:val="24"/>
        </w:rPr>
      </w:pPr>
      <w:r w:rsidRPr="00AA280B">
        <w:rPr>
          <w:rFonts w:ascii="GHEA Grapalat" w:hAnsi="GHEA Grapalat"/>
          <w:b/>
          <w:color w:val="000000" w:themeColor="text1"/>
          <w:sz w:val="24"/>
          <w:szCs w:val="24"/>
        </w:rPr>
        <w:t xml:space="preserve">ON RECOGNISING AN AUHTORISED BODY EXERCISING CONTROL OVER THE EXPORT OF DUAL-USE ITEMS AND TRANSIT TRANSPORTATION THEREOF THROUGH THE TERRITORY OF THE REPUBLIC OF ARMENIA, AS WELL AS </w:t>
      </w:r>
      <w:r w:rsidR="00113FD7" w:rsidRPr="00AA280B">
        <w:rPr>
          <w:rFonts w:ascii="GHEA Grapalat" w:hAnsi="GHEA Grapalat"/>
          <w:b/>
          <w:color w:val="000000" w:themeColor="text1"/>
          <w:sz w:val="24"/>
          <w:szCs w:val="24"/>
        </w:rPr>
        <w:t xml:space="preserve">OVER </w:t>
      </w:r>
      <w:r w:rsidR="001227DD" w:rsidRPr="00AA280B">
        <w:rPr>
          <w:rFonts w:ascii="GHEA Grapalat" w:hAnsi="GHEA Grapalat"/>
          <w:b/>
          <w:color w:val="000000" w:themeColor="text1"/>
          <w:sz w:val="24"/>
          <w:szCs w:val="24"/>
        </w:rPr>
        <w:t xml:space="preserve">THE </w:t>
      </w:r>
      <w:r w:rsidRPr="00AA280B">
        <w:rPr>
          <w:rFonts w:ascii="GHEA Grapalat" w:hAnsi="GHEA Grapalat"/>
          <w:b/>
          <w:color w:val="000000" w:themeColor="text1"/>
          <w:sz w:val="24"/>
          <w:szCs w:val="24"/>
        </w:rPr>
        <w:t xml:space="preserve">TRANSFER OF DUAL-USE INFORMATION AND RESULTS OF INTELLECTUAL ACTIVITY, </w:t>
      </w:r>
      <w:r w:rsidR="001227DD" w:rsidRPr="00AA280B">
        <w:rPr>
          <w:rFonts w:ascii="GHEA Grapalat" w:hAnsi="GHEA Grapalat"/>
          <w:b/>
          <w:color w:val="000000" w:themeColor="text1"/>
          <w:sz w:val="24"/>
          <w:szCs w:val="24"/>
        </w:rPr>
        <w:t xml:space="preserve">ON </w:t>
      </w:r>
      <w:r w:rsidRPr="00AA280B">
        <w:rPr>
          <w:rFonts w:ascii="GHEA Grapalat" w:hAnsi="GHEA Grapalat"/>
          <w:b/>
          <w:color w:val="000000" w:themeColor="text1"/>
          <w:sz w:val="24"/>
          <w:szCs w:val="24"/>
        </w:rPr>
        <w:t xml:space="preserve">APPROVING THE PROCEDURE FOR AGREEING </w:t>
      </w:r>
      <w:r w:rsidR="00713807" w:rsidRPr="00AA280B">
        <w:rPr>
          <w:rFonts w:ascii="GHEA Grapalat" w:hAnsi="GHEA Grapalat"/>
          <w:b/>
          <w:color w:val="000000" w:themeColor="text1"/>
          <w:sz w:val="24"/>
          <w:szCs w:val="24"/>
        </w:rPr>
        <w:t xml:space="preserve">WITH OTHER INTERESTED STATE BODIES </w:t>
      </w:r>
      <w:r w:rsidRPr="00AA280B">
        <w:rPr>
          <w:rFonts w:ascii="GHEA Grapalat" w:hAnsi="GHEA Grapalat"/>
          <w:b/>
          <w:color w:val="000000" w:themeColor="text1"/>
          <w:sz w:val="24"/>
          <w:szCs w:val="24"/>
        </w:rPr>
        <w:t>ON GRANTING A PERMIT FOR THE EXPORT OF DUAL-USE ITEMS, TRANSIT TRANSPORTATION THEREOF</w:t>
      </w:r>
      <w:r w:rsidR="005958BC" w:rsidRPr="00AA280B">
        <w:rPr>
          <w:rFonts w:ascii="GHEA Grapalat" w:hAnsi="GHEA Grapalat"/>
          <w:b/>
          <w:color w:val="000000" w:themeColor="text1"/>
          <w:sz w:val="24"/>
          <w:szCs w:val="24"/>
        </w:rPr>
        <w:t xml:space="preserve"> THROUGH THE TERRITORY OF THE REPUBLIC OF ARMENIA</w:t>
      </w:r>
      <w:r w:rsidRPr="00AA280B">
        <w:rPr>
          <w:rFonts w:ascii="GHEA Grapalat" w:hAnsi="GHEA Grapalat"/>
          <w:b/>
          <w:color w:val="000000" w:themeColor="text1"/>
          <w:sz w:val="24"/>
          <w:szCs w:val="24"/>
        </w:rPr>
        <w:t xml:space="preserve">, </w:t>
      </w:r>
      <w:r w:rsidR="005958BC" w:rsidRPr="00AA280B">
        <w:rPr>
          <w:rFonts w:ascii="GHEA Grapalat" w:hAnsi="GHEA Grapalat"/>
          <w:b/>
          <w:color w:val="000000" w:themeColor="text1"/>
          <w:sz w:val="24"/>
          <w:szCs w:val="24"/>
        </w:rPr>
        <w:t xml:space="preserve">AS WELL AS FOR </w:t>
      </w:r>
      <w:r w:rsidR="00645222" w:rsidRPr="00AA280B">
        <w:rPr>
          <w:rFonts w:ascii="GHEA Grapalat" w:hAnsi="GHEA Grapalat"/>
          <w:b/>
          <w:color w:val="000000" w:themeColor="text1"/>
          <w:sz w:val="24"/>
          <w:szCs w:val="24"/>
        </w:rPr>
        <w:t xml:space="preserve">THE </w:t>
      </w:r>
      <w:r w:rsidRPr="00AA280B">
        <w:rPr>
          <w:rFonts w:ascii="GHEA Grapalat" w:hAnsi="GHEA Grapalat"/>
          <w:b/>
          <w:color w:val="000000" w:themeColor="text1"/>
          <w:sz w:val="24"/>
          <w:szCs w:val="24"/>
        </w:rPr>
        <w:t xml:space="preserve">TRANSFER OF DUAL-USE INFORMATION AND RESULTS OF INTELLECTUAL ACTIVITY, </w:t>
      </w:r>
      <w:r w:rsidR="00080634" w:rsidRPr="00AA280B">
        <w:rPr>
          <w:rFonts w:ascii="GHEA Grapalat" w:hAnsi="GHEA Grapalat"/>
          <w:b/>
          <w:color w:val="000000" w:themeColor="text1"/>
          <w:sz w:val="24"/>
          <w:szCs w:val="24"/>
        </w:rPr>
        <w:t>AND THE FORMS OF NECESSARY DOCUMENTS</w:t>
      </w:r>
      <w:r w:rsidR="00BB7CEC" w:rsidRPr="00AA280B">
        <w:rPr>
          <w:rFonts w:ascii="GHEA Grapalat" w:hAnsi="GHEA Grapalat"/>
          <w:b/>
          <w:color w:val="000000" w:themeColor="text1"/>
          <w:sz w:val="24"/>
          <w:szCs w:val="24"/>
        </w:rPr>
        <w:t>,</w:t>
      </w:r>
      <w:r w:rsidR="00080634" w:rsidRPr="00AA280B">
        <w:rPr>
          <w:rFonts w:ascii="GHEA Grapalat" w:hAnsi="GHEA Grapalat"/>
          <w:b/>
          <w:color w:val="000000" w:themeColor="text1"/>
          <w:sz w:val="24"/>
          <w:szCs w:val="24"/>
        </w:rPr>
        <w:t xml:space="preserve"> </w:t>
      </w:r>
      <w:r w:rsidRPr="00AA280B">
        <w:rPr>
          <w:rFonts w:ascii="GHEA Grapalat" w:hAnsi="GHEA Grapalat"/>
          <w:b/>
          <w:color w:val="000000" w:themeColor="text1"/>
          <w:sz w:val="24"/>
          <w:szCs w:val="24"/>
        </w:rPr>
        <w:t>REPEALING DECISION OF THE GOVERNMENT OF THE REPUBLIC OF ARMENIA NO 212-N OF 19 FEBRUARY 2004 AND MAKING AMENDMENTS TO DECISION OF THE GOVERNMENT OF THE REPUBLI</w:t>
      </w:r>
      <w:r w:rsidR="008A3BB5" w:rsidRPr="00AA280B">
        <w:rPr>
          <w:rFonts w:ascii="GHEA Grapalat" w:hAnsi="GHEA Grapalat"/>
          <w:b/>
          <w:color w:val="000000" w:themeColor="text1"/>
          <w:sz w:val="24"/>
          <w:szCs w:val="24"/>
        </w:rPr>
        <w:t>C</w:t>
      </w:r>
      <w:r w:rsidRPr="00AA280B">
        <w:rPr>
          <w:rFonts w:ascii="GHEA Grapalat" w:hAnsi="GHEA Grapalat"/>
          <w:b/>
          <w:color w:val="000000" w:themeColor="text1"/>
          <w:sz w:val="24"/>
          <w:szCs w:val="24"/>
        </w:rPr>
        <w:t xml:space="preserve"> OF ARMENIA NO 765-N OF 20 MAY 2004</w:t>
      </w:r>
      <w:r w:rsidR="00713807" w:rsidRPr="00AA280B">
        <w:rPr>
          <w:rFonts w:ascii="GHEA Grapalat" w:hAnsi="GHEA Grapalat"/>
          <w:b/>
          <w:color w:val="000000" w:themeColor="text1"/>
          <w:sz w:val="24"/>
          <w:szCs w:val="24"/>
        </w:rPr>
        <w:t xml:space="preserve"> </w:t>
      </w:r>
    </w:p>
    <w:p w:rsidR="00E35AD8" w:rsidRPr="00AA280B" w:rsidRDefault="00E35AD8" w:rsidP="00AA280B">
      <w:pPr>
        <w:pStyle w:val="Bodytext80"/>
        <w:shd w:val="clear" w:color="auto" w:fill="auto"/>
        <w:spacing w:after="160" w:line="360" w:lineRule="auto"/>
        <w:ind w:firstLine="0"/>
        <w:jc w:val="center"/>
        <w:rPr>
          <w:rFonts w:ascii="GHEA Grapalat" w:hAnsi="GHEA Grapalat"/>
          <w:color w:val="000000" w:themeColor="text1"/>
          <w:sz w:val="24"/>
          <w:szCs w:val="24"/>
        </w:rPr>
      </w:pPr>
    </w:p>
    <w:p w:rsidR="00926CA3" w:rsidRDefault="00F92C64" w:rsidP="00AA280B">
      <w:pPr>
        <w:pStyle w:val="Bodytext80"/>
        <w:shd w:val="clear" w:color="auto" w:fill="auto"/>
        <w:spacing w:after="160" w:line="360" w:lineRule="auto"/>
        <w:ind w:right="-1" w:firstLine="0"/>
        <w:jc w:val="both"/>
        <w:rPr>
          <w:rFonts w:ascii="GHEA Grapalat" w:hAnsi="GHEA Grapalat"/>
          <w:color w:val="000000" w:themeColor="text1"/>
          <w:sz w:val="24"/>
          <w:szCs w:val="24"/>
          <w:lang w:val="hy-AM"/>
        </w:rPr>
      </w:pPr>
      <w:r w:rsidRPr="00AA280B">
        <w:rPr>
          <w:rFonts w:ascii="GHEA Grapalat" w:hAnsi="GHEA Grapalat"/>
          <w:color w:val="000000" w:themeColor="text1"/>
          <w:sz w:val="24"/>
          <w:szCs w:val="24"/>
        </w:rPr>
        <w:t xml:space="preserve">Guided by </w:t>
      </w:r>
      <w:r w:rsidR="001C0FE1" w:rsidRPr="00AA280B">
        <w:rPr>
          <w:rFonts w:ascii="GHEA Grapalat" w:hAnsi="GHEA Grapalat"/>
          <w:color w:val="000000" w:themeColor="text1"/>
          <w:sz w:val="24"/>
          <w:szCs w:val="24"/>
        </w:rPr>
        <w:t xml:space="preserve">parts </w:t>
      </w:r>
      <w:r w:rsidRPr="00AA280B">
        <w:rPr>
          <w:rFonts w:ascii="GHEA Grapalat" w:hAnsi="GHEA Grapalat"/>
          <w:color w:val="000000" w:themeColor="text1"/>
          <w:sz w:val="24"/>
          <w:szCs w:val="24"/>
        </w:rPr>
        <w:t xml:space="preserve">1 and 2 of Article 7 of the Law of the Republic of Armenia "On the control over the export of dual-use items, </w:t>
      </w:r>
      <w:r w:rsidR="001955AE" w:rsidRPr="00AA280B">
        <w:rPr>
          <w:rFonts w:ascii="GHEA Grapalat" w:hAnsi="GHEA Grapalat"/>
          <w:color w:val="000000" w:themeColor="text1"/>
          <w:sz w:val="24"/>
          <w:szCs w:val="24"/>
        </w:rPr>
        <w:t xml:space="preserve">the </w:t>
      </w:r>
      <w:r w:rsidRPr="00AA280B">
        <w:rPr>
          <w:rFonts w:ascii="GHEA Grapalat" w:hAnsi="GHEA Grapalat"/>
          <w:color w:val="000000" w:themeColor="text1"/>
          <w:sz w:val="24"/>
          <w:szCs w:val="24"/>
        </w:rPr>
        <w:t xml:space="preserve">transit transportation thereof through the territory of the </w:t>
      </w:r>
      <w:r w:rsidR="001955AE" w:rsidRPr="00AA280B">
        <w:rPr>
          <w:rFonts w:ascii="GHEA Grapalat" w:hAnsi="GHEA Grapalat"/>
          <w:color w:val="000000" w:themeColor="text1"/>
          <w:sz w:val="24"/>
          <w:szCs w:val="24"/>
        </w:rPr>
        <w:t xml:space="preserve">Republic </w:t>
      </w:r>
      <w:r w:rsidRPr="00AA280B">
        <w:rPr>
          <w:rFonts w:ascii="GHEA Grapalat" w:hAnsi="GHEA Grapalat"/>
          <w:color w:val="000000" w:themeColor="text1"/>
          <w:sz w:val="24"/>
          <w:szCs w:val="24"/>
        </w:rPr>
        <w:t xml:space="preserve">of Armenia, </w:t>
      </w:r>
      <w:r w:rsidR="001955AE" w:rsidRPr="00AA280B">
        <w:rPr>
          <w:rFonts w:ascii="GHEA Grapalat" w:hAnsi="GHEA Grapalat"/>
          <w:color w:val="000000" w:themeColor="text1"/>
          <w:sz w:val="24"/>
          <w:szCs w:val="24"/>
        </w:rPr>
        <w:t xml:space="preserve">as well as </w:t>
      </w:r>
      <w:r w:rsidRPr="00AA280B">
        <w:rPr>
          <w:rFonts w:ascii="GHEA Grapalat" w:hAnsi="GHEA Grapalat"/>
          <w:color w:val="000000" w:themeColor="text1"/>
          <w:sz w:val="24"/>
          <w:szCs w:val="24"/>
        </w:rPr>
        <w:t xml:space="preserve">the transfer of dual-use information and results of intellectual activity", the Government of the Republic of Armenia </w:t>
      </w:r>
      <w:r w:rsidR="005B2A6B" w:rsidRPr="00AA280B">
        <w:rPr>
          <w:rFonts w:ascii="GHEA Grapalat" w:hAnsi="GHEA Grapalat"/>
          <w:color w:val="000000" w:themeColor="text1"/>
          <w:sz w:val="24"/>
          <w:szCs w:val="24"/>
        </w:rPr>
        <w:t xml:space="preserve">hereby </w:t>
      </w:r>
      <w:r w:rsidR="000F6A25" w:rsidRPr="00AA280B">
        <w:rPr>
          <w:rFonts w:ascii="GHEA Grapalat" w:hAnsi="GHEA Grapalat"/>
          <w:b/>
          <w:i/>
          <w:color w:val="000000" w:themeColor="text1"/>
          <w:sz w:val="24"/>
          <w:szCs w:val="24"/>
        </w:rPr>
        <w:t>decides to</w:t>
      </w:r>
      <w:r w:rsidRPr="00AA280B">
        <w:rPr>
          <w:rFonts w:ascii="GHEA Grapalat" w:hAnsi="GHEA Grapalat"/>
          <w:color w:val="000000" w:themeColor="text1"/>
          <w:sz w:val="24"/>
          <w:szCs w:val="24"/>
        </w:rPr>
        <w:t>:</w:t>
      </w:r>
    </w:p>
    <w:p w:rsidR="00431EF9" w:rsidRDefault="00431EF9">
      <w:pPr>
        <w:rPr>
          <w:rFonts w:ascii="GHEA Grapalat" w:eastAsia="Courier New" w:hAnsi="GHEA Grapalat" w:cs="Courier New"/>
          <w:color w:val="000000" w:themeColor="text1"/>
          <w:lang w:val="hy-AM"/>
        </w:rPr>
      </w:pPr>
      <w:r>
        <w:rPr>
          <w:rFonts w:ascii="GHEA Grapalat" w:hAnsi="GHEA Grapalat"/>
          <w:color w:val="000000" w:themeColor="text1"/>
          <w:lang w:val="hy-AM"/>
        </w:rPr>
        <w:br w:type="page"/>
      </w:r>
    </w:p>
    <w:p w:rsidR="00926CA3" w:rsidRPr="00AA280B" w:rsidRDefault="00E35AD8" w:rsidP="00AA280B">
      <w:pPr>
        <w:pStyle w:val="Bodytext80"/>
        <w:shd w:val="clear" w:color="auto" w:fill="auto"/>
        <w:tabs>
          <w:tab w:val="left" w:pos="567"/>
        </w:tabs>
        <w:spacing w:after="160" w:line="360" w:lineRule="auto"/>
        <w:ind w:left="567"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lastRenderedPageBreak/>
        <w:t>1.</w:t>
      </w:r>
      <w:r w:rsidR="00AA280B">
        <w:rPr>
          <w:rFonts w:ascii="GHEA Grapalat" w:hAnsi="GHEA Grapalat"/>
          <w:color w:val="000000" w:themeColor="text1"/>
          <w:sz w:val="24"/>
          <w:szCs w:val="24"/>
          <w:lang w:val="hy-AM"/>
        </w:rPr>
        <w:tab/>
      </w:r>
      <w:r w:rsidRPr="00AA280B">
        <w:rPr>
          <w:rFonts w:ascii="GHEA Grapalat" w:hAnsi="GHEA Grapalat"/>
          <w:color w:val="000000" w:themeColor="text1"/>
          <w:sz w:val="24"/>
          <w:szCs w:val="24"/>
        </w:rPr>
        <w:t xml:space="preserve">Recognise the Ministry of Economy of the Republic of Armenia as </w:t>
      </w:r>
      <w:r w:rsidR="002A4858" w:rsidRPr="00AA280B">
        <w:rPr>
          <w:rFonts w:ascii="GHEA Grapalat" w:hAnsi="GHEA Grapalat"/>
          <w:color w:val="000000" w:themeColor="text1"/>
          <w:sz w:val="24"/>
          <w:szCs w:val="24"/>
          <w:lang w:val="hy-AM"/>
        </w:rPr>
        <w:t>an</w:t>
      </w:r>
      <w:r w:rsidR="002A4858" w:rsidRPr="00AA280B">
        <w:rPr>
          <w:rFonts w:ascii="GHEA Grapalat" w:hAnsi="GHEA Grapalat"/>
          <w:color w:val="000000" w:themeColor="text1"/>
          <w:sz w:val="24"/>
          <w:szCs w:val="24"/>
        </w:rPr>
        <w:t xml:space="preserve"> </w:t>
      </w:r>
      <w:r w:rsidRPr="00AA280B">
        <w:rPr>
          <w:rFonts w:ascii="GHEA Grapalat" w:hAnsi="GHEA Grapalat"/>
          <w:color w:val="000000" w:themeColor="text1"/>
          <w:sz w:val="24"/>
          <w:szCs w:val="24"/>
        </w:rPr>
        <w:t xml:space="preserve">authorised body exercising control over the export of dual-use items and transit transportation thereof through the territory of the Republic of Armenia, as well as </w:t>
      </w:r>
      <w:r w:rsidR="002A4858" w:rsidRPr="00AA280B">
        <w:rPr>
          <w:rFonts w:ascii="GHEA Grapalat" w:hAnsi="GHEA Grapalat"/>
          <w:color w:val="000000" w:themeColor="text1"/>
          <w:sz w:val="24"/>
          <w:szCs w:val="24"/>
        </w:rPr>
        <w:t xml:space="preserve">the </w:t>
      </w:r>
      <w:r w:rsidRPr="00AA280B">
        <w:rPr>
          <w:rFonts w:ascii="GHEA Grapalat" w:hAnsi="GHEA Grapalat"/>
          <w:color w:val="000000" w:themeColor="text1"/>
          <w:sz w:val="24"/>
          <w:szCs w:val="24"/>
        </w:rPr>
        <w:t xml:space="preserve">transfer of dual-use information and results of intellectual activity. </w:t>
      </w:r>
    </w:p>
    <w:p w:rsidR="00926CA3" w:rsidRPr="00AA280B" w:rsidRDefault="00E35AD8" w:rsidP="00AA280B">
      <w:pPr>
        <w:pStyle w:val="Bodytext80"/>
        <w:shd w:val="clear" w:color="auto" w:fill="auto"/>
        <w:tabs>
          <w:tab w:val="left" w:pos="567"/>
        </w:tabs>
        <w:spacing w:after="160" w:line="360" w:lineRule="auto"/>
        <w:ind w:left="567"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2.</w:t>
      </w:r>
      <w:r w:rsidR="00AA280B">
        <w:rPr>
          <w:rFonts w:ascii="GHEA Grapalat" w:hAnsi="GHEA Grapalat"/>
          <w:color w:val="000000" w:themeColor="text1"/>
          <w:sz w:val="24"/>
          <w:szCs w:val="24"/>
          <w:lang w:val="hy-AM"/>
        </w:rPr>
        <w:tab/>
      </w:r>
      <w:r w:rsidR="00097496" w:rsidRPr="00AA280B">
        <w:rPr>
          <w:rFonts w:ascii="GHEA Grapalat" w:hAnsi="GHEA Grapalat"/>
          <w:color w:val="000000" w:themeColor="text1"/>
          <w:sz w:val="24"/>
          <w:szCs w:val="24"/>
        </w:rPr>
        <w:t>A</w:t>
      </w:r>
      <w:r w:rsidRPr="00AA280B">
        <w:rPr>
          <w:rFonts w:ascii="GHEA Grapalat" w:hAnsi="GHEA Grapalat"/>
          <w:color w:val="000000" w:themeColor="text1"/>
          <w:sz w:val="24"/>
          <w:szCs w:val="24"/>
        </w:rPr>
        <w:t>pprove:</w:t>
      </w:r>
    </w:p>
    <w:p w:rsidR="00926CA3" w:rsidRPr="00AA280B" w:rsidRDefault="00E35AD8" w:rsidP="00431EF9">
      <w:pPr>
        <w:pStyle w:val="Bodytext80"/>
        <w:shd w:val="clear" w:color="auto" w:fill="auto"/>
        <w:tabs>
          <w:tab w:val="left" w:pos="1134"/>
        </w:tabs>
        <w:spacing w:after="160" w:line="360" w:lineRule="auto"/>
        <w:ind w:left="1134"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(1)</w:t>
      </w:r>
      <w:r w:rsidR="00431EF9">
        <w:rPr>
          <w:rFonts w:ascii="GHEA Grapalat" w:hAnsi="GHEA Grapalat"/>
          <w:color w:val="000000" w:themeColor="text1"/>
          <w:sz w:val="24"/>
          <w:szCs w:val="24"/>
        </w:rPr>
        <w:tab/>
      </w:r>
      <w:r w:rsidRPr="00AA280B">
        <w:rPr>
          <w:rFonts w:ascii="GHEA Grapalat" w:hAnsi="GHEA Grapalat"/>
          <w:color w:val="000000" w:themeColor="text1"/>
          <w:sz w:val="24"/>
          <w:szCs w:val="24"/>
        </w:rPr>
        <w:t xml:space="preserve">the Procedure for agreeing </w:t>
      </w:r>
      <w:r w:rsidR="002A4858" w:rsidRPr="00AA280B">
        <w:rPr>
          <w:rFonts w:ascii="GHEA Grapalat" w:hAnsi="GHEA Grapalat"/>
          <w:color w:val="000000" w:themeColor="text1"/>
          <w:sz w:val="24"/>
          <w:szCs w:val="24"/>
        </w:rPr>
        <w:t xml:space="preserve">with other interested state bodies on </w:t>
      </w:r>
      <w:r w:rsidRPr="00AA280B">
        <w:rPr>
          <w:rFonts w:ascii="GHEA Grapalat" w:hAnsi="GHEA Grapalat"/>
          <w:color w:val="000000" w:themeColor="text1"/>
          <w:sz w:val="24"/>
          <w:szCs w:val="24"/>
        </w:rPr>
        <w:t xml:space="preserve">granting a permit for the export of dual-use items, transit transportation thereof through the territory of the Republic of Armenia, </w:t>
      </w:r>
      <w:r w:rsidR="002A4858" w:rsidRPr="00AA280B">
        <w:rPr>
          <w:rFonts w:ascii="GHEA Grapalat" w:hAnsi="GHEA Grapalat"/>
          <w:color w:val="000000" w:themeColor="text1"/>
          <w:sz w:val="24"/>
          <w:szCs w:val="24"/>
        </w:rPr>
        <w:t xml:space="preserve">the </w:t>
      </w:r>
      <w:r w:rsidRPr="00AA280B">
        <w:rPr>
          <w:rFonts w:ascii="GHEA Grapalat" w:hAnsi="GHEA Grapalat"/>
          <w:color w:val="000000" w:themeColor="text1"/>
          <w:sz w:val="24"/>
          <w:szCs w:val="24"/>
        </w:rPr>
        <w:t xml:space="preserve">transfer of dual-use information and results of intellectual activity, according to Annex No 1. </w:t>
      </w:r>
    </w:p>
    <w:p w:rsidR="00926CA3" w:rsidRPr="00AA280B" w:rsidRDefault="00E35AD8" w:rsidP="00431EF9">
      <w:pPr>
        <w:pStyle w:val="Bodytext80"/>
        <w:shd w:val="clear" w:color="auto" w:fill="auto"/>
        <w:tabs>
          <w:tab w:val="left" w:pos="1134"/>
        </w:tabs>
        <w:spacing w:after="160" w:line="360" w:lineRule="auto"/>
        <w:ind w:left="1134"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(2)</w:t>
      </w:r>
      <w:r w:rsidR="00431EF9">
        <w:rPr>
          <w:rFonts w:ascii="GHEA Grapalat" w:hAnsi="GHEA Grapalat"/>
          <w:color w:val="000000" w:themeColor="text1"/>
          <w:sz w:val="24"/>
          <w:szCs w:val="24"/>
        </w:rPr>
        <w:tab/>
      </w:r>
      <w:proofErr w:type="gramStart"/>
      <w:r w:rsidR="002A4858" w:rsidRPr="00AA280B">
        <w:rPr>
          <w:rFonts w:ascii="GHEA Grapalat" w:hAnsi="GHEA Grapalat"/>
          <w:color w:val="000000" w:themeColor="text1"/>
          <w:sz w:val="24"/>
          <w:szCs w:val="24"/>
        </w:rPr>
        <w:t>the</w:t>
      </w:r>
      <w:proofErr w:type="gramEnd"/>
      <w:r w:rsidR="002A4858" w:rsidRPr="00AA280B">
        <w:rPr>
          <w:rFonts w:ascii="GHEA Grapalat" w:hAnsi="GHEA Grapalat"/>
          <w:color w:val="000000" w:themeColor="text1"/>
          <w:sz w:val="24"/>
          <w:szCs w:val="24"/>
        </w:rPr>
        <w:t xml:space="preserve"> </w:t>
      </w:r>
      <w:r w:rsidRPr="00AA280B">
        <w:rPr>
          <w:rFonts w:ascii="GHEA Grapalat" w:hAnsi="GHEA Grapalat"/>
          <w:color w:val="000000" w:themeColor="text1"/>
          <w:sz w:val="24"/>
          <w:szCs w:val="24"/>
        </w:rPr>
        <w:t>forms of the permit for the export of controlled items (transfer of controlled intangible values), according to Annex No 2.</w:t>
      </w:r>
      <w:r w:rsidR="00AA280B">
        <w:rPr>
          <w:rFonts w:ascii="GHEA Grapalat" w:hAnsi="GHEA Grapalat"/>
          <w:color w:val="000000" w:themeColor="text1"/>
          <w:sz w:val="24"/>
          <w:szCs w:val="24"/>
        </w:rPr>
        <w:t xml:space="preserve"> </w:t>
      </w:r>
    </w:p>
    <w:p w:rsidR="00926CA3" w:rsidRPr="00AA280B" w:rsidRDefault="00E35AD8" w:rsidP="00431EF9">
      <w:pPr>
        <w:pStyle w:val="Bodytext100"/>
        <w:shd w:val="clear" w:color="auto" w:fill="auto"/>
        <w:tabs>
          <w:tab w:val="left" w:pos="1134"/>
        </w:tabs>
        <w:spacing w:after="160" w:line="360" w:lineRule="auto"/>
        <w:ind w:left="1134"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(3)</w:t>
      </w:r>
      <w:r w:rsidR="00431EF9">
        <w:rPr>
          <w:rFonts w:ascii="GHEA Grapalat" w:hAnsi="GHEA Grapalat"/>
          <w:color w:val="000000" w:themeColor="text1"/>
          <w:sz w:val="24"/>
          <w:szCs w:val="24"/>
        </w:rPr>
        <w:tab/>
      </w:r>
      <w:r w:rsidRPr="00AA280B">
        <w:rPr>
          <w:rFonts w:ascii="GHEA Grapalat" w:hAnsi="GHEA Grapalat"/>
          <w:color w:val="000000" w:themeColor="text1"/>
          <w:sz w:val="24"/>
          <w:szCs w:val="24"/>
        </w:rPr>
        <w:t>(sub-point repealed by N</w:t>
      </w:r>
      <w:r w:rsidR="002A4858" w:rsidRPr="00AA280B">
        <w:rPr>
          <w:rFonts w:ascii="GHEA Grapalat" w:hAnsi="GHEA Grapalat"/>
          <w:color w:val="000000" w:themeColor="text1"/>
          <w:sz w:val="24"/>
          <w:szCs w:val="24"/>
        </w:rPr>
        <w:t>o</w:t>
      </w:r>
      <w:r w:rsidRPr="00AA280B">
        <w:rPr>
          <w:rFonts w:ascii="GHEA Grapalat" w:hAnsi="GHEA Grapalat"/>
          <w:color w:val="000000" w:themeColor="text1"/>
          <w:sz w:val="24"/>
          <w:szCs w:val="24"/>
        </w:rPr>
        <w:t xml:space="preserve"> 93-N of 2 February 2017)</w:t>
      </w:r>
    </w:p>
    <w:p w:rsidR="00926CA3" w:rsidRPr="00AA280B" w:rsidRDefault="00F92C64" w:rsidP="00431EF9">
      <w:pPr>
        <w:pStyle w:val="Bodytext100"/>
        <w:shd w:val="clear" w:color="auto" w:fill="auto"/>
        <w:tabs>
          <w:tab w:val="left" w:pos="1134"/>
        </w:tabs>
        <w:spacing w:after="160" w:line="360" w:lineRule="auto"/>
        <w:ind w:left="1134"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w:t>
      </w:r>
      <w:proofErr w:type="gramStart"/>
      <w:r w:rsidRPr="00AA280B">
        <w:rPr>
          <w:rFonts w:ascii="GHEA Grapalat" w:hAnsi="GHEA Grapalat"/>
          <w:color w:val="000000" w:themeColor="text1"/>
          <w:sz w:val="24"/>
          <w:szCs w:val="24"/>
        </w:rPr>
        <w:t>point</w:t>
      </w:r>
      <w:proofErr w:type="gramEnd"/>
      <w:r w:rsidRPr="00AA280B">
        <w:rPr>
          <w:rFonts w:ascii="GHEA Grapalat" w:hAnsi="GHEA Grapalat"/>
          <w:color w:val="000000" w:themeColor="text1"/>
          <w:sz w:val="24"/>
          <w:szCs w:val="24"/>
        </w:rPr>
        <w:t xml:space="preserve"> 2 amended </w:t>
      </w:r>
      <w:r w:rsidR="000F6A25" w:rsidRPr="00AA280B">
        <w:rPr>
          <w:rFonts w:ascii="GHEA Grapalat" w:hAnsi="GHEA Grapalat"/>
          <w:color w:val="000000" w:themeColor="text1"/>
          <w:sz w:val="24"/>
          <w:szCs w:val="24"/>
        </w:rPr>
        <w:t>by</w:t>
      </w:r>
      <w:r w:rsidR="002A4858" w:rsidRPr="00AA280B">
        <w:rPr>
          <w:rFonts w:ascii="GHEA Grapalat" w:hAnsi="GHEA Grapalat"/>
          <w:i w:val="0"/>
          <w:color w:val="000000" w:themeColor="text1"/>
          <w:sz w:val="24"/>
          <w:szCs w:val="24"/>
        </w:rPr>
        <w:t xml:space="preserve"> </w:t>
      </w:r>
      <w:r w:rsidRPr="00AA280B">
        <w:rPr>
          <w:rFonts w:ascii="GHEA Grapalat" w:hAnsi="GHEA Grapalat"/>
          <w:color w:val="000000" w:themeColor="text1"/>
          <w:sz w:val="24"/>
          <w:szCs w:val="24"/>
        </w:rPr>
        <w:t>N</w:t>
      </w:r>
      <w:r w:rsidR="002A4858" w:rsidRPr="00AA280B">
        <w:rPr>
          <w:rFonts w:ascii="GHEA Grapalat" w:hAnsi="GHEA Grapalat"/>
          <w:i w:val="0"/>
          <w:color w:val="000000" w:themeColor="text1"/>
          <w:sz w:val="24"/>
          <w:szCs w:val="24"/>
        </w:rPr>
        <w:t>o</w:t>
      </w:r>
      <w:r w:rsidRPr="00AA280B">
        <w:rPr>
          <w:rFonts w:ascii="GHEA Grapalat" w:hAnsi="GHEA Grapalat"/>
          <w:color w:val="000000" w:themeColor="text1"/>
          <w:sz w:val="24"/>
          <w:szCs w:val="24"/>
        </w:rPr>
        <w:t xml:space="preserve"> 93-N of 2 February 2017)</w:t>
      </w:r>
    </w:p>
    <w:p w:rsidR="00926CA3" w:rsidRPr="00AA280B" w:rsidRDefault="00E35AD8" w:rsidP="00AA280B">
      <w:pPr>
        <w:pStyle w:val="Bodytext80"/>
        <w:shd w:val="clear" w:color="auto" w:fill="auto"/>
        <w:tabs>
          <w:tab w:val="left" w:pos="567"/>
        </w:tabs>
        <w:spacing w:after="160" w:line="360" w:lineRule="auto"/>
        <w:ind w:left="567"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3.</w:t>
      </w:r>
      <w:r w:rsidR="00431EF9">
        <w:rPr>
          <w:rFonts w:ascii="GHEA Grapalat" w:hAnsi="GHEA Grapalat"/>
          <w:color w:val="000000" w:themeColor="text1"/>
          <w:sz w:val="24"/>
          <w:szCs w:val="24"/>
        </w:rPr>
        <w:tab/>
      </w:r>
      <w:r w:rsidR="00097496" w:rsidRPr="00AA280B">
        <w:rPr>
          <w:rFonts w:ascii="GHEA Grapalat" w:hAnsi="GHEA Grapalat"/>
          <w:color w:val="000000" w:themeColor="text1"/>
          <w:sz w:val="24"/>
          <w:szCs w:val="24"/>
        </w:rPr>
        <w:t>A</w:t>
      </w:r>
      <w:r w:rsidR="00DE791C" w:rsidRPr="00AA280B">
        <w:rPr>
          <w:rFonts w:ascii="GHEA Grapalat" w:hAnsi="GHEA Grapalat"/>
          <w:color w:val="000000" w:themeColor="text1"/>
          <w:sz w:val="24"/>
          <w:szCs w:val="24"/>
        </w:rPr>
        <w:t xml:space="preserve">ssign </w:t>
      </w:r>
      <w:r w:rsidRPr="00AA280B">
        <w:rPr>
          <w:rFonts w:ascii="GHEA Grapalat" w:hAnsi="GHEA Grapalat"/>
          <w:color w:val="000000" w:themeColor="text1"/>
          <w:sz w:val="24"/>
          <w:szCs w:val="24"/>
        </w:rPr>
        <w:t xml:space="preserve">the Minister of Economy of the Republic of Armenia </w:t>
      </w:r>
      <w:r w:rsidR="00DE791C" w:rsidRPr="00AA280B">
        <w:rPr>
          <w:rFonts w:ascii="GHEA Grapalat" w:hAnsi="GHEA Grapalat"/>
          <w:color w:val="000000" w:themeColor="text1"/>
          <w:sz w:val="24"/>
          <w:szCs w:val="24"/>
        </w:rPr>
        <w:t>to submit, within a two-month period, recommendations to the Government of the Republic of Armenia</w:t>
      </w:r>
      <w:r w:rsidRPr="00AA280B">
        <w:rPr>
          <w:rFonts w:ascii="GHEA Grapalat" w:hAnsi="GHEA Grapalat"/>
          <w:color w:val="000000" w:themeColor="text1"/>
          <w:sz w:val="24"/>
          <w:szCs w:val="24"/>
        </w:rPr>
        <w:t xml:space="preserve"> </w:t>
      </w:r>
      <w:r w:rsidR="00DE791C" w:rsidRPr="00AA280B">
        <w:rPr>
          <w:rFonts w:ascii="GHEA Grapalat" w:hAnsi="GHEA Grapalat"/>
          <w:color w:val="000000" w:themeColor="text1"/>
          <w:sz w:val="24"/>
          <w:szCs w:val="24"/>
        </w:rPr>
        <w:t xml:space="preserve">regarding the </w:t>
      </w:r>
      <w:r w:rsidRPr="00AA280B">
        <w:rPr>
          <w:rFonts w:ascii="GHEA Grapalat" w:hAnsi="GHEA Grapalat"/>
          <w:color w:val="000000" w:themeColor="text1"/>
          <w:sz w:val="24"/>
          <w:szCs w:val="24"/>
        </w:rPr>
        <w:t xml:space="preserve">introduction of </w:t>
      </w:r>
      <w:r w:rsidR="00DE791C" w:rsidRPr="00AA280B">
        <w:rPr>
          <w:rFonts w:ascii="GHEA Grapalat" w:hAnsi="GHEA Grapalat"/>
          <w:color w:val="000000" w:themeColor="text1"/>
          <w:sz w:val="24"/>
          <w:szCs w:val="24"/>
        </w:rPr>
        <w:t xml:space="preserve">an </w:t>
      </w:r>
      <w:r w:rsidRPr="00AA280B">
        <w:rPr>
          <w:rFonts w:ascii="GHEA Grapalat" w:hAnsi="GHEA Grapalat"/>
          <w:color w:val="000000" w:themeColor="text1"/>
          <w:sz w:val="24"/>
          <w:szCs w:val="24"/>
        </w:rPr>
        <w:t xml:space="preserve">electronic system for controlling circulation. </w:t>
      </w:r>
    </w:p>
    <w:p w:rsidR="00926CA3" w:rsidRPr="00AA280B" w:rsidRDefault="00E35AD8" w:rsidP="00AA280B">
      <w:pPr>
        <w:pStyle w:val="Bodytext80"/>
        <w:shd w:val="clear" w:color="auto" w:fill="auto"/>
        <w:tabs>
          <w:tab w:val="left" w:pos="567"/>
        </w:tabs>
        <w:spacing w:after="160" w:line="360" w:lineRule="auto"/>
        <w:ind w:left="567"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4.</w:t>
      </w:r>
      <w:r w:rsidR="00431EF9">
        <w:rPr>
          <w:rFonts w:ascii="GHEA Grapalat" w:hAnsi="GHEA Grapalat"/>
          <w:color w:val="000000" w:themeColor="text1"/>
          <w:sz w:val="24"/>
          <w:szCs w:val="24"/>
        </w:rPr>
        <w:tab/>
      </w:r>
      <w:r w:rsidRPr="00AA280B">
        <w:rPr>
          <w:rFonts w:ascii="GHEA Grapalat" w:hAnsi="GHEA Grapalat"/>
          <w:color w:val="000000" w:themeColor="text1"/>
          <w:sz w:val="24"/>
          <w:szCs w:val="24"/>
        </w:rPr>
        <w:t>Repeal Decision of the Government of the Republic of Armenia No 212-N of 19</w:t>
      </w:r>
      <w:r w:rsidR="00431EF9">
        <w:rPr>
          <w:color w:val="000000" w:themeColor="text1"/>
          <w:sz w:val="24"/>
          <w:szCs w:val="24"/>
        </w:rPr>
        <w:t> </w:t>
      </w:r>
      <w:r w:rsidRPr="00AA280B">
        <w:rPr>
          <w:rFonts w:ascii="GHEA Grapalat" w:hAnsi="GHEA Grapalat"/>
          <w:color w:val="000000" w:themeColor="text1"/>
          <w:sz w:val="24"/>
          <w:szCs w:val="24"/>
        </w:rPr>
        <w:t xml:space="preserve">February 2004 "On approving the </w:t>
      </w:r>
      <w:r w:rsidR="005201FC" w:rsidRPr="00AA280B">
        <w:rPr>
          <w:rFonts w:ascii="GHEA Grapalat" w:hAnsi="GHEA Grapalat"/>
          <w:color w:val="000000" w:themeColor="text1"/>
          <w:sz w:val="24"/>
          <w:szCs w:val="24"/>
        </w:rPr>
        <w:t xml:space="preserve">rules of </w:t>
      </w:r>
      <w:r w:rsidRPr="00AA280B">
        <w:rPr>
          <w:rFonts w:ascii="GHEA Grapalat" w:hAnsi="GHEA Grapalat"/>
          <w:color w:val="000000" w:themeColor="text1"/>
          <w:sz w:val="24"/>
          <w:szCs w:val="24"/>
        </w:rPr>
        <w:t xml:space="preserve">procedure and individual composition of the </w:t>
      </w:r>
      <w:r w:rsidR="005201FC" w:rsidRPr="00AA280B">
        <w:rPr>
          <w:rFonts w:ascii="GHEA Grapalat" w:hAnsi="GHEA Grapalat"/>
          <w:color w:val="000000" w:themeColor="text1"/>
          <w:sz w:val="24"/>
          <w:szCs w:val="24"/>
        </w:rPr>
        <w:t xml:space="preserve">Commission </w:t>
      </w:r>
      <w:r w:rsidR="001A157F" w:rsidRPr="00AA280B">
        <w:rPr>
          <w:rFonts w:ascii="GHEA Grapalat" w:hAnsi="GHEA Grapalat"/>
          <w:color w:val="000000" w:themeColor="text1"/>
          <w:sz w:val="24"/>
          <w:szCs w:val="24"/>
        </w:rPr>
        <w:t xml:space="preserve">for Supervision over </w:t>
      </w:r>
      <w:r w:rsidR="000F6A25" w:rsidRPr="00AA280B">
        <w:rPr>
          <w:rFonts w:ascii="GHEA Grapalat" w:hAnsi="GHEA Grapalat"/>
          <w:color w:val="000000" w:themeColor="text1"/>
          <w:sz w:val="24"/>
          <w:szCs w:val="24"/>
        </w:rPr>
        <w:t>e</w:t>
      </w:r>
      <w:r w:rsidRPr="00AA280B">
        <w:rPr>
          <w:rFonts w:ascii="GHEA Grapalat" w:hAnsi="GHEA Grapalat"/>
          <w:color w:val="000000" w:themeColor="text1"/>
          <w:sz w:val="24"/>
          <w:szCs w:val="24"/>
        </w:rPr>
        <w:t xml:space="preserve">xport of </w:t>
      </w:r>
      <w:r w:rsidR="000F6A25" w:rsidRPr="00AA280B">
        <w:rPr>
          <w:rFonts w:ascii="GHEA Grapalat" w:hAnsi="GHEA Grapalat"/>
          <w:color w:val="000000" w:themeColor="text1"/>
          <w:sz w:val="24"/>
          <w:szCs w:val="24"/>
        </w:rPr>
        <w:t>d</w:t>
      </w:r>
      <w:r w:rsidRPr="00AA280B">
        <w:rPr>
          <w:rFonts w:ascii="GHEA Grapalat" w:hAnsi="GHEA Grapalat"/>
          <w:color w:val="000000" w:themeColor="text1"/>
          <w:sz w:val="24"/>
          <w:szCs w:val="24"/>
        </w:rPr>
        <w:t>ual</w:t>
      </w:r>
      <w:r w:rsidR="001A157F" w:rsidRPr="00AA280B">
        <w:rPr>
          <w:rFonts w:ascii="GHEA Grapalat" w:hAnsi="GHEA Grapalat"/>
          <w:color w:val="000000" w:themeColor="text1"/>
          <w:sz w:val="24"/>
          <w:szCs w:val="24"/>
        </w:rPr>
        <w:t>-</w:t>
      </w:r>
      <w:r w:rsidR="000F6A25" w:rsidRPr="00AA280B">
        <w:rPr>
          <w:rFonts w:ascii="GHEA Grapalat" w:hAnsi="GHEA Grapalat"/>
          <w:color w:val="000000" w:themeColor="text1"/>
          <w:sz w:val="24"/>
          <w:szCs w:val="24"/>
        </w:rPr>
        <w:t>u</w:t>
      </w:r>
      <w:r w:rsidRPr="00AA280B">
        <w:rPr>
          <w:rFonts w:ascii="GHEA Grapalat" w:hAnsi="GHEA Grapalat"/>
          <w:color w:val="000000" w:themeColor="text1"/>
          <w:sz w:val="24"/>
          <w:szCs w:val="24"/>
        </w:rPr>
        <w:t xml:space="preserve">se </w:t>
      </w:r>
      <w:r w:rsidR="000F6A25" w:rsidRPr="00AA280B">
        <w:rPr>
          <w:rFonts w:ascii="GHEA Grapalat" w:hAnsi="GHEA Grapalat"/>
          <w:color w:val="000000" w:themeColor="text1"/>
          <w:sz w:val="24"/>
          <w:szCs w:val="24"/>
        </w:rPr>
        <w:t>i</w:t>
      </w:r>
      <w:r w:rsidRPr="00AA280B">
        <w:rPr>
          <w:rFonts w:ascii="GHEA Grapalat" w:hAnsi="GHEA Grapalat"/>
          <w:color w:val="000000" w:themeColor="text1"/>
          <w:sz w:val="24"/>
          <w:szCs w:val="24"/>
        </w:rPr>
        <w:t xml:space="preserve">tems and </w:t>
      </w:r>
      <w:r w:rsidR="000F6A25" w:rsidRPr="00AA280B">
        <w:rPr>
          <w:rFonts w:ascii="GHEA Grapalat" w:hAnsi="GHEA Grapalat"/>
          <w:color w:val="000000" w:themeColor="text1"/>
          <w:sz w:val="24"/>
          <w:szCs w:val="24"/>
        </w:rPr>
        <w:t>t</w:t>
      </w:r>
      <w:r w:rsidRPr="00AA280B">
        <w:rPr>
          <w:rFonts w:ascii="GHEA Grapalat" w:hAnsi="GHEA Grapalat"/>
          <w:color w:val="000000" w:themeColor="text1"/>
          <w:sz w:val="24"/>
          <w:szCs w:val="24"/>
        </w:rPr>
        <w:t>echnologies</w:t>
      </w:r>
      <w:r w:rsidR="005201FC" w:rsidRPr="00AA280B">
        <w:rPr>
          <w:rFonts w:ascii="GHEA Grapalat" w:hAnsi="GHEA Grapalat"/>
          <w:color w:val="000000" w:themeColor="text1"/>
          <w:sz w:val="24"/>
          <w:szCs w:val="24"/>
        </w:rPr>
        <w:t>,</w:t>
      </w:r>
      <w:r w:rsidRPr="00AA280B">
        <w:rPr>
          <w:rFonts w:ascii="GHEA Grapalat" w:hAnsi="GHEA Grapalat"/>
          <w:color w:val="000000" w:themeColor="text1"/>
          <w:sz w:val="24"/>
          <w:szCs w:val="24"/>
        </w:rPr>
        <w:t xml:space="preserve"> and </w:t>
      </w:r>
      <w:r w:rsidR="000F6A25" w:rsidRPr="00AA280B">
        <w:rPr>
          <w:rFonts w:ascii="GHEA Grapalat" w:hAnsi="GHEA Grapalat"/>
          <w:color w:val="000000" w:themeColor="text1"/>
          <w:sz w:val="24"/>
          <w:szCs w:val="24"/>
        </w:rPr>
        <w:t>r</w:t>
      </w:r>
      <w:r w:rsidRPr="00AA280B">
        <w:rPr>
          <w:rFonts w:ascii="GHEA Grapalat" w:hAnsi="GHEA Grapalat"/>
          <w:color w:val="000000" w:themeColor="text1"/>
          <w:sz w:val="24"/>
          <w:szCs w:val="24"/>
        </w:rPr>
        <w:t xml:space="preserve">egulation of </w:t>
      </w:r>
      <w:r w:rsidR="000F6A25" w:rsidRPr="00AA280B">
        <w:rPr>
          <w:rFonts w:ascii="GHEA Grapalat" w:hAnsi="GHEA Grapalat"/>
          <w:color w:val="000000" w:themeColor="text1"/>
          <w:sz w:val="24"/>
          <w:szCs w:val="24"/>
        </w:rPr>
        <w:t>t</w:t>
      </w:r>
      <w:r w:rsidRPr="00AA280B">
        <w:rPr>
          <w:rFonts w:ascii="GHEA Grapalat" w:hAnsi="GHEA Grapalat"/>
          <w:color w:val="000000" w:themeColor="text1"/>
          <w:sz w:val="24"/>
          <w:szCs w:val="24"/>
        </w:rPr>
        <w:t xml:space="preserve">ransit </w:t>
      </w:r>
      <w:r w:rsidR="000F6A25" w:rsidRPr="00AA280B">
        <w:rPr>
          <w:rFonts w:ascii="GHEA Grapalat" w:hAnsi="GHEA Grapalat"/>
          <w:color w:val="000000" w:themeColor="text1"/>
          <w:sz w:val="24"/>
          <w:szCs w:val="24"/>
        </w:rPr>
        <w:t>t</w:t>
      </w:r>
      <w:r w:rsidRPr="00AA280B">
        <w:rPr>
          <w:rFonts w:ascii="GHEA Grapalat" w:hAnsi="GHEA Grapalat"/>
          <w:color w:val="000000" w:themeColor="text1"/>
          <w:sz w:val="24"/>
          <w:szCs w:val="24"/>
        </w:rPr>
        <w:t xml:space="preserve">ransportation </w:t>
      </w:r>
      <w:r w:rsidR="000F6A25" w:rsidRPr="00AA280B">
        <w:rPr>
          <w:rFonts w:ascii="GHEA Grapalat" w:hAnsi="GHEA Grapalat"/>
          <w:color w:val="000000" w:themeColor="text1"/>
          <w:sz w:val="24"/>
          <w:szCs w:val="24"/>
        </w:rPr>
        <w:t>t</w:t>
      </w:r>
      <w:r w:rsidRPr="00AA280B">
        <w:rPr>
          <w:rFonts w:ascii="GHEA Grapalat" w:hAnsi="GHEA Grapalat"/>
          <w:color w:val="000000" w:themeColor="text1"/>
          <w:sz w:val="24"/>
          <w:szCs w:val="24"/>
        </w:rPr>
        <w:t>hereof".</w:t>
      </w:r>
      <w:r w:rsidR="00AA280B">
        <w:rPr>
          <w:rFonts w:ascii="GHEA Grapalat" w:hAnsi="GHEA Grapalat"/>
          <w:color w:val="000000" w:themeColor="text1"/>
          <w:sz w:val="24"/>
          <w:szCs w:val="24"/>
        </w:rPr>
        <w:t xml:space="preserve"> </w:t>
      </w:r>
      <w:r w:rsidR="00DE791C" w:rsidRPr="00AA280B">
        <w:rPr>
          <w:rFonts w:ascii="GHEA Grapalat" w:hAnsi="GHEA Grapalat"/>
          <w:color w:val="000000" w:themeColor="text1"/>
          <w:sz w:val="24"/>
          <w:szCs w:val="24"/>
        </w:rPr>
        <w:t xml:space="preserve"> </w:t>
      </w:r>
    </w:p>
    <w:p w:rsidR="00926CA3" w:rsidRPr="00AA280B" w:rsidRDefault="00E35AD8" w:rsidP="00AA280B">
      <w:pPr>
        <w:pStyle w:val="Bodytext80"/>
        <w:shd w:val="clear" w:color="auto" w:fill="auto"/>
        <w:tabs>
          <w:tab w:val="left" w:pos="567"/>
        </w:tabs>
        <w:spacing w:after="160" w:line="360" w:lineRule="auto"/>
        <w:ind w:left="567"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5.</w:t>
      </w:r>
      <w:r w:rsidR="00431EF9">
        <w:rPr>
          <w:rFonts w:ascii="GHEA Grapalat" w:hAnsi="GHEA Grapalat"/>
          <w:color w:val="000000" w:themeColor="text1"/>
          <w:sz w:val="24"/>
          <w:szCs w:val="24"/>
        </w:rPr>
        <w:tab/>
      </w:r>
      <w:r w:rsidR="00356B42" w:rsidRPr="00AA280B">
        <w:rPr>
          <w:rFonts w:ascii="GHEA Grapalat" w:hAnsi="GHEA Grapalat"/>
          <w:color w:val="000000" w:themeColor="text1"/>
          <w:sz w:val="24"/>
          <w:szCs w:val="24"/>
        </w:rPr>
        <w:t xml:space="preserve">Make the following amendments to Decision of the Government of the Republic of Armenia No 765-N of 20 May 2004 "On the Procedure for conducting </w:t>
      </w:r>
      <w:r w:rsidR="007647E2">
        <w:rPr>
          <w:rFonts w:ascii="GHEA Grapalat" w:hAnsi="GHEA Grapalat"/>
          <w:color w:val="000000" w:themeColor="text1"/>
          <w:sz w:val="24"/>
          <w:szCs w:val="24"/>
          <w:lang w:val="en-US"/>
        </w:rPr>
        <w:t>professional</w:t>
      </w:r>
      <w:r w:rsidR="00DD7304">
        <w:rPr>
          <w:rFonts w:ascii="GHEA Grapalat" w:hAnsi="GHEA Grapalat"/>
          <w:color w:val="000000" w:themeColor="text1"/>
          <w:sz w:val="24"/>
          <w:szCs w:val="24"/>
        </w:rPr>
        <w:t xml:space="preserve"> expert </w:t>
      </w:r>
      <w:r w:rsidR="00356B42" w:rsidRPr="00AA280B">
        <w:rPr>
          <w:rFonts w:ascii="GHEA Grapalat" w:hAnsi="GHEA Grapalat"/>
          <w:color w:val="000000" w:themeColor="text1"/>
          <w:sz w:val="24"/>
          <w:szCs w:val="24"/>
        </w:rPr>
        <w:t>examination of controlled</w:t>
      </w:r>
      <w:r w:rsidRPr="00AA280B">
        <w:rPr>
          <w:rFonts w:ascii="GHEA Grapalat" w:hAnsi="GHEA Grapalat"/>
          <w:color w:val="000000" w:themeColor="text1"/>
          <w:sz w:val="24"/>
          <w:szCs w:val="24"/>
        </w:rPr>
        <w:t xml:space="preserve"> items": </w:t>
      </w:r>
    </w:p>
    <w:p w:rsidR="00926CA3" w:rsidRDefault="00E35AD8" w:rsidP="00431EF9">
      <w:pPr>
        <w:pStyle w:val="Bodytext80"/>
        <w:shd w:val="clear" w:color="auto" w:fill="auto"/>
        <w:tabs>
          <w:tab w:val="left" w:pos="1134"/>
        </w:tabs>
        <w:spacing w:after="160" w:line="360" w:lineRule="auto"/>
        <w:ind w:left="1134"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(1)</w:t>
      </w:r>
      <w:r w:rsidR="00431EF9">
        <w:rPr>
          <w:rFonts w:ascii="GHEA Grapalat" w:hAnsi="GHEA Grapalat"/>
          <w:color w:val="000000" w:themeColor="text1"/>
          <w:sz w:val="24"/>
          <w:szCs w:val="24"/>
        </w:rPr>
        <w:tab/>
      </w:r>
      <w:proofErr w:type="gramStart"/>
      <w:r w:rsidRPr="00AA280B">
        <w:rPr>
          <w:rFonts w:ascii="GHEA Grapalat" w:hAnsi="GHEA Grapalat"/>
          <w:color w:val="000000" w:themeColor="text1"/>
          <w:sz w:val="24"/>
          <w:szCs w:val="24"/>
        </w:rPr>
        <w:t>the</w:t>
      </w:r>
      <w:proofErr w:type="gramEnd"/>
      <w:r w:rsidRPr="00AA280B">
        <w:rPr>
          <w:rFonts w:ascii="GHEA Grapalat" w:hAnsi="GHEA Grapalat"/>
          <w:color w:val="000000" w:themeColor="text1"/>
          <w:sz w:val="24"/>
          <w:szCs w:val="24"/>
        </w:rPr>
        <w:t xml:space="preserve"> preamble of the Decision </w:t>
      </w:r>
      <w:r w:rsidR="000B6752" w:rsidRPr="00AA280B">
        <w:rPr>
          <w:rFonts w:ascii="GHEA Grapalat" w:hAnsi="GHEA Grapalat"/>
          <w:color w:val="000000" w:themeColor="text1"/>
          <w:sz w:val="24"/>
          <w:szCs w:val="24"/>
        </w:rPr>
        <w:t>is replaced by the following</w:t>
      </w:r>
      <w:r w:rsidRPr="00AA280B">
        <w:rPr>
          <w:rFonts w:ascii="GHEA Grapalat" w:hAnsi="GHEA Grapalat"/>
          <w:color w:val="000000" w:themeColor="text1"/>
          <w:sz w:val="24"/>
          <w:szCs w:val="24"/>
        </w:rPr>
        <w:t>:</w:t>
      </w:r>
    </w:p>
    <w:p w:rsidR="00431EF9" w:rsidRPr="00AA280B" w:rsidRDefault="00431EF9" w:rsidP="00431EF9">
      <w:pPr>
        <w:pStyle w:val="Bodytext80"/>
        <w:shd w:val="clear" w:color="auto" w:fill="auto"/>
        <w:tabs>
          <w:tab w:val="left" w:pos="1134"/>
        </w:tabs>
        <w:spacing w:after="160" w:line="360" w:lineRule="auto"/>
        <w:ind w:left="1134" w:right="-1" w:hanging="567"/>
        <w:jc w:val="both"/>
        <w:rPr>
          <w:rFonts w:ascii="GHEA Grapalat" w:hAnsi="GHEA Grapalat"/>
          <w:color w:val="000000" w:themeColor="text1"/>
          <w:sz w:val="24"/>
          <w:szCs w:val="24"/>
        </w:rPr>
      </w:pPr>
    </w:p>
    <w:p w:rsidR="00926CA3" w:rsidRPr="00AA280B" w:rsidRDefault="00F92C64" w:rsidP="00431EF9">
      <w:pPr>
        <w:pStyle w:val="Bodytext80"/>
        <w:shd w:val="clear" w:color="auto" w:fill="auto"/>
        <w:spacing w:after="160" w:line="360" w:lineRule="auto"/>
        <w:ind w:right="-1"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lastRenderedPageBreak/>
        <w:t xml:space="preserve">"With the purpose of ensuring effectiveness of the mechanism of control over dual-use items and dual-use information and results of intellectual activity (hereinafter referred to as "controlled items and controlled intangible values) prescribed by the legislation of the Republic of Armenia, the Government of the Republic of Armenia </w:t>
      </w:r>
      <w:r w:rsidRPr="00AA280B">
        <w:rPr>
          <w:rFonts w:ascii="GHEA Grapalat" w:hAnsi="GHEA Grapalat"/>
          <w:b/>
          <w:i/>
          <w:color w:val="000000" w:themeColor="text1"/>
          <w:sz w:val="24"/>
          <w:szCs w:val="24"/>
        </w:rPr>
        <w:t>decides to</w:t>
      </w:r>
      <w:r w:rsidRPr="00AA280B">
        <w:rPr>
          <w:rFonts w:ascii="GHEA Grapalat" w:hAnsi="GHEA Grapalat"/>
          <w:b/>
          <w:color w:val="000000" w:themeColor="text1"/>
          <w:sz w:val="24"/>
          <w:szCs w:val="24"/>
        </w:rPr>
        <w:t>:";</w:t>
      </w:r>
    </w:p>
    <w:p w:rsidR="00926CA3" w:rsidRPr="00AA280B" w:rsidRDefault="00E35AD8" w:rsidP="00431EF9">
      <w:pPr>
        <w:pStyle w:val="Bodytext80"/>
        <w:shd w:val="clear" w:color="auto" w:fill="auto"/>
        <w:tabs>
          <w:tab w:val="left" w:pos="1134"/>
        </w:tabs>
        <w:spacing w:after="160" w:line="360" w:lineRule="auto"/>
        <w:ind w:left="1134"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(2)</w:t>
      </w:r>
      <w:r w:rsidR="00431EF9">
        <w:rPr>
          <w:rFonts w:ascii="GHEA Grapalat" w:hAnsi="GHEA Grapalat"/>
          <w:color w:val="000000" w:themeColor="text1"/>
          <w:sz w:val="24"/>
          <w:szCs w:val="24"/>
        </w:rPr>
        <w:tab/>
      </w:r>
      <w:proofErr w:type="gramStart"/>
      <w:r w:rsidRPr="00AA280B">
        <w:rPr>
          <w:rFonts w:ascii="GHEA Grapalat" w:hAnsi="GHEA Grapalat"/>
          <w:color w:val="000000" w:themeColor="text1"/>
          <w:sz w:val="24"/>
          <w:szCs w:val="24"/>
        </w:rPr>
        <w:t>replace</w:t>
      </w:r>
      <w:proofErr w:type="gramEnd"/>
      <w:r w:rsidRPr="00AA280B">
        <w:rPr>
          <w:rFonts w:ascii="GHEA Grapalat" w:hAnsi="GHEA Grapalat"/>
          <w:color w:val="000000" w:themeColor="text1"/>
          <w:sz w:val="24"/>
          <w:szCs w:val="24"/>
        </w:rPr>
        <w:t xml:space="preserve"> the words "controlled items" with the words "controlled items and controlled intangible values"</w:t>
      </w:r>
      <w:r w:rsidR="000B6752" w:rsidRPr="00AA280B">
        <w:rPr>
          <w:rFonts w:ascii="GHEA Grapalat" w:hAnsi="GHEA Grapalat"/>
          <w:color w:val="000000" w:themeColor="text1"/>
          <w:sz w:val="24"/>
          <w:szCs w:val="24"/>
        </w:rPr>
        <w:t xml:space="preserve"> throughout the text of the Decision</w:t>
      </w:r>
      <w:r w:rsidRPr="00AA280B">
        <w:rPr>
          <w:rFonts w:ascii="GHEA Grapalat" w:hAnsi="GHEA Grapalat"/>
          <w:color w:val="000000" w:themeColor="text1"/>
          <w:sz w:val="24"/>
          <w:szCs w:val="24"/>
        </w:rPr>
        <w:t>;</w:t>
      </w:r>
    </w:p>
    <w:p w:rsidR="00926CA3" w:rsidRPr="00AA280B" w:rsidRDefault="00E35AD8" w:rsidP="00431EF9">
      <w:pPr>
        <w:pStyle w:val="Bodytext80"/>
        <w:shd w:val="clear" w:color="auto" w:fill="auto"/>
        <w:tabs>
          <w:tab w:val="left" w:pos="1134"/>
        </w:tabs>
        <w:spacing w:after="160" w:line="360" w:lineRule="auto"/>
        <w:ind w:left="1134"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(3)</w:t>
      </w:r>
      <w:r w:rsidR="00431EF9">
        <w:rPr>
          <w:rFonts w:ascii="GHEA Grapalat" w:hAnsi="GHEA Grapalat"/>
          <w:color w:val="000000" w:themeColor="text1"/>
          <w:sz w:val="24"/>
          <w:szCs w:val="24"/>
        </w:rPr>
        <w:tab/>
      </w:r>
      <w:proofErr w:type="gramStart"/>
      <w:r w:rsidRPr="00AA280B">
        <w:rPr>
          <w:rFonts w:ascii="GHEA Grapalat" w:hAnsi="GHEA Grapalat"/>
          <w:color w:val="000000" w:themeColor="text1"/>
          <w:sz w:val="24"/>
          <w:szCs w:val="24"/>
        </w:rPr>
        <w:t>point</w:t>
      </w:r>
      <w:proofErr w:type="gramEnd"/>
      <w:r w:rsidRPr="00AA280B">
        <w:rPr>
          <w:rFonts w:ascii="GHEA Grapalat" w:hAnsi="GHEA Grapalat"/>
          <w:color w:val="000000" w:themeColor="text1"/>
          <w:sz w:val="24"/>
          <w:szCs w:val="24"/>
        </w:rPr>
        <w:t xml:space="preserve"> 30 of the Procedure approved by the Decision </w:t>
      </w:r>
      <w:r w:rsidR="000F6A25" w:rsidRPr="00AA280B">
        <w:rPr>
          <w:rFonts w:ascii="GHEA Grapalat" w:hAnsi="GHEA Grapalat"/>
          <w:color w:val="000000" w:themeColor="text1"/>
          <w:sz w:val="24"/>
          <w:szCs w:val="24"/>
          <w:lang w:val="en-US"/>
        </w:rPr>
        <w:t>is</w:t>
      </w:r>
      <w:r w:rsidRPr="00AA280B">
        <w:rPr>
          <w:rFonts w:ascii="GHEA Grapalat" w:hAnsi="GHEA Grapalat"/>
          <w:color w:val="000000" w:themeColor="text1"/>
          <w:sz w:val="24"/>
          <w:szCs w:val="24"/>
        </w:rPr>
        <w:t xml:space="preserve"> </w:t>
      </w:r>
      <w:r w:rsidR="000F6A25" w:rsidRPr="00AA280B">
        <w:rPr>
          <w:rFonts w:ascii="GHEA Grapalat" w:hAnsi="GHEA Grapalat"/>
          <w:color w:val="000000" w:themeColor="text1"/>
          <w:sz w:val="24"/>
          <w:szCs w:val="24"/>
          <w:lang w:val="en-US"/>
        </w:rPr>
        <w:t>replaced</w:t>
      </w:r>
      <w:r w:rsidR="000B6752" w:rsidRPr="00AA280B">
        <w:rPr>
          <w:rFonts w:ascii="GHEA Grapalat" w:hAnsi="GHEA Grapalat"/>
          <w:color w:val="000000" w:themeColor="text1"/>
          <w:sz w:val="24"/>
          <w:szCs w:val="24"/>
        </w:rPr>
        <w:t xml:space="preserve"> </w:t>
      </w:r>
      <w:r w:rsidR="000F6A25" w:rsidRPr="00AA280B">
        <w:rPr>
          <w:rFonts w:ascii="GHEA Grapalat" w:hAnsi="GHEA Grapalat"/>
          <w:color w:val="000000" w:themeColor="text1"/>
          <w:sz w:val="24"/>
          <w:szCs w:val="24"/>
          <w:lang w:val="en-US"/>
        </w:rPr>
        <w:t>by the following</w:t>
      </w:r>
      <w:r w:rsidRPr="00AA280B">
        <w:rPr>
          <w:rFonts w:ascii="GHEA Grapalat" w:hAnsi="GHEA Grapalat"/>
          <w:color w:val="000000" w:themeColor="text1"/>
          <w:sz w:val="24"/>
          <w:szCs w:val="24"/>
        </w:rPr>
        <w:t>:</w:t>
      </w:r>
    </w:p>
    <w:p w:rsidR="00926CA3" w:rsidRPr="00AA280B" w:rsidRDefault="00F92C64" w:rsidP="00431EF9">
      <w:pPr>
        <w:pStyle w:val="Bodytext80"/>
        <w:shd w:val="clear" w:color="auto" w:fill="auto"/>
        <w:spacing w:after="160" w:line="360" w:lineRule="auto"/>
        <w:ind w:right="-1"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"30 The expert examination organisation shall submit the opinion on whether the items or the value falls under the list of controlled items and controlled intangible values or the decision on impossibility of providing such opinion, to the</w:t>
      </w:r>
      <w:r w:rsidR="000F6A25" w:rsidRPr="00AA280B">
        <w:rPr>
          <w:rFonts w:ascii="GHEA Grapalat" w:hAnsi="GHEA Grapalat"/>
          <w:color w:val="000000" w:themeColor="text1"/>
          <w:sz w:val="24"/>
          <w:szCs w:val="24"/>
          <w:lang w:val="en-US"/>
        </w:rPr>
        <w:t xml:space="preserve"> </w:t>
      </w:r>
      <w:r w:rsidR="00291449" w:rsidRPr="00AA280B">
        <w:rPr>
          <w:rFonts w:ascii="GHEA Grapalat" w:hAnsi="GHEA Grapalat"/>
          <w:color w:val="000000" w:themeColor="text1"/>
          <w:sz w:val="24"/>
          <w:szCs w:val="24"/>
        </w:rPr>
        <w:t>party</w:t>
      </w:r>
      <w:r w:rsidRPr="00AA280B">
        <w:rPr>
          <w:rFonts w:ascii="GHEA Grapalat" w:hAnsi="GHEA Grapalat"/>
          <w:color w:val="000000" w:themeColor="text1"/>
          <w:sz w:val="24"/>
          <w:szCs w:val="24"/>
        </w:rPr>
        <w:t xml:space="preserve"> </w:t>
      </w:r>
      <w:r w:rsidR="00291449" w:rsidRPr="00AA280B">
        <w:rPr>
          <w:rFonts w:ascii="GHEA Grapalat" w:hAnsi="GHEA Grapalat"/>
          <w:color w:val="000000" w:themeColor="text1"/>
          <w:sz w:val="24"/>
          <w:szCs w:val="24"/>
        </w:rPr>
        <w:t xml:space="preserve">requesting </w:t>
      </w:r>
      <w:r w:rsidR="000F6A25" w:rsidRPr="00AA280B">
        <w:rPr>
          <w:rFonts w:ascii="GHEA Grapalat" w:hAnsi="GHEA Grapalat"/>
          <w:color w:val="000000" w:themeColor="text1"/>
          <w:sz w:val="24"/>
          <w:szCs w:val="24"/>
          <w:lang w:val="en-US"/>
        </w:rPr>
        <w:t xml:space="preserve">the </w:t>
      </w:r>
      <w:r w:rsidRPr="00AA280B">
        <w:rPr>
          <w:rFonts w:ascii="GHEA Grapalat" w:hAnsi="GHEA Grapalat"/>
          <w:color w:val="000000" w:themeColor="text1"/>
          <w:sz w:val="24"/>
          <w:szCs w:val="24"/>
        </w:rPr>
        <w:t xml:space="preserve">expert examination, </w:t>
      </w:r>
      <w:r w:rsidR="000F6A25" w:rsidRPr="00AA280B">
        <w:rPr>
          <w:rFonts w:ascii="GHEA Grapalat" w:hAnsi="GHEA Grapalat"/>
          <w:color w:val="000000" w:themeColor="text1"/>
          <w:sz w:val="24"/>
          <w:szCs w:val="24"/>
          <w:lang w:val="en-US"/>
        </w:rPr>
        <w:t xml:space="preserve">and shall submit the </w:t>
      </w:r>
      <w:r w:rsidRPr="00AA280B">
        <w:rPr>
          <w:rFonts w:ascii="GHEA Grapalat" w:hAnsi="GHEA Grapalat"/>
          <w:color w:val="000000" w:themeColor="text1"/>
          <w:sz w:val="24"/>
          <w:szCs w:val="24"/>
        </w:rPr>
        <w:t xml:space="preserve">copy to the authorised body. </w:t>
      </w:r>
    </w:p>
    <w:p w:rsidR="00926CA3" w:rsidRPr="00AA280B" w:rsidRDefault="00F92C64" w:rsidP="00431EF9">
      <w:pPr>
        <w:pStyle w:val="Bodytext80"/>
        <w:shd w:val="clear" w:color="auto" w:fill="auto"/>
        <w:spacing w:after="160" w:line="360" w:lineRule="auto"/>
        <w:ind w:right="-1"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 xml:space="preserve">Where the expert examination </w:t>
      </w:r>
      <w:r w:rsidR="000F6A25" w:rsidRPr="00AA280B">
        <w:rPr>
          <w:rFonts w:ascii="GHEA Grapalat" w:hAnsi="GHEA Grapalat"/>
          <w:color w:val="000000" w:themeColor="text1"/>
          <w:sz w:val="24"/>
          <w:szCs w:val="24"/>
          <w:lang w:val="en-US"/>
        </w:rPr>
        <w:t>was</w:t>
      </w:r>
      <w:r w:rsidR="00291449" w:rsidRPr="00AA280B">
        <w:rPr>
          <w:rFonts w:ascii="GHEA Grapalat" w:hAnsi="GHEA Grapalat"/>
          <w:color w:val="000000" w:themeColor="text1"/>
          <w:sz w:val="24"/>
          <w:szCs w:val="24"/>
        </w:rPr>
        <w:t xml:space="preserve"> </w:t>
      </w:r>
      <w:r w:rsidRPr="00AA280B">
        <w:rPr>
          <w:rFonts w:ascii="GHEA Grapalat" w:hAnsi="GHEA Grapalat"/>
          <w:color w:val="000000" w:themeColor="text1"/>
          <w:sz w:val="24"/>
          <w:szCs w:val="24"/>
        </w:rPr>
        <w:t xml:space="preserve">conducted based on the request made by a body (official) conducting inquiry, preliminary investigation, case proceedings on administrative offence or by supervisory body, the opinion shall be submitted to the latter."; </w:t>
      </w:r>
    </w:p>
    <w:p w:rsidR="00926CA3" w:rsidRPr="00AA280B" w:rsidRDefault="00E35AD8" w:rsidP="00431EF9">
      <w:pPr>
        <w:pStyle w:val="Bodytext80"/>
        <w:shd w:val="clear" w:color="auto" w:fill="auto"/>
        <w:tabs>
          <w:tab w:val="left" w:pos="1134"/>
        </w:tabs>
        <w:spacing w:after="160" w:line="360" w:lineRule="auto"/>
        <w:ind w:left="1134"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(4)</w:t>
      </w:r>
      <w:r w:rsidR="00431EF9">
        <w:rPr>
          <w:rFonts w:ascii="GHEA Grapalat" w:hAnsi="GHEA Grapalat"/>
          <w:color w:val="000000" w:themeColor="text1"/>
          <w:sz w:val="24"/>
          <w:szCs w:val="24"/>
        </w:rPr>
        <w:tab/>
      </w:r>
      <w:proofErr w:type="gramStart"/>
      <w:r w:rsidR="000F6A25" w:rsidRPr="00AA280B">
        <w:rPr>
          <w:rFonts w:ascii="GHEA Grapalat" w:hAnsi="GHEA Grapalat"/>
          <w:color w:val="000000" w:themeColor="text1"/>
          <w:sz w:val="24"/>
          <w:szCs w:val="24"/>
          <w:lang w:val="en-US"/>
        </w:rPr>
        <w:t>to</w:t>
      </w:r>
      <w:proofErr w:type="gramEnd"/>
      <w:r w:rsidR="000F6A25" w:rsidRPr="00AA280B">
        <w:rPr>
          <w:rFonts w:ascii="GHEA Grapalat" w:hAnsi="GHEA Grapalat"/>
          <w:color w:val="000000" w:themeColor="text1"/>
          <w:sz w:val="24"/>
          <w:szCs w:val="24"/>
          <w:lang w:val="en-US"/>
        </w:rPr>
        <w:t xml:space="preserve"> </w:t>
      </w:r>
      <w:r w:rsidRPr="00AA280B">
        <w:rPr>
          <w:rFonts w:ascii="GHEA Grapalat" w:hAnsi="GHEA Grapalat"/>
          <w:color w:val="000000" w:themeColor="text1"/>
          <w:sz w:val="24"/>
          <w:szCs w:val="24"/>
        </w:rPr>
        <w:t xml:space="preserve">repeal points 31, 32, 33 and 34 of the Procedure approved by the Decision. </w:t>
      </w:r>
    </w:p>
    <w:p w:rsidR="00926CA3" w:rsidRPr="00AA280B" w:rsidRDefault="00E35AD8" w:rsidP="00AA280B">
      <w:pPr>
        <w:pStyle w:val="Bodytext80"/>
        <w:shd w:val="clear" w:color="auto" w:fill="auto"/>
        <w:tabs>
          <w:tab w:val="left" w:pos="567"/>
        </w:tabs>
        <w:spacing w:after="160" w:line="360" w:lineRule="auto"/>
        <w:ind w:left="567"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6.</w:t>
      </w:r>
      <w:r w:rsidR="00431EF9">
        <w:rPr>
          <w:rFonts w:ascii="GHEA Grapalat" w:hAnsi="GHEA Grapalat"/>
          <w:color w:val="000000" w:themeColor="text1"/>
          <w:sz w:val="24"/>
          <w:szCs w:val="24"/>
        </w:rPr>
        <w:tab/>
      </w:r>
      <w:r w:rsidRPr="00AA280B">
        <w:rPr>
          <w:rFonts w:ascii="GHEA Grapalat" w:hAnsi="GHEA Grapalat"/>
          <w:color w:val="000000" w:themeColor="text1"/>
          <w:sz w:val="24"/>
          <w:szCs w:val="24"/>
        </w:rPr>
        <w:t>This Decision shall enter into force on the day following its official promulgation.</w:t>
      </w:r>
    </w:p>
    <w:p w:rsidR="00E35AD8" w:rsidRPr="00AA280B" w:rsidRDefault="00E35AD8" w:rsidP="00AA280B">
      <w:pPr>
        <w:pStyle w:val="Bodytext80"/>
        <w:shd w:val="clear" w:color="auto" w:fill="auto"/>
        <w:spacing w:after="160" w:line="360" w:lineRule="auto"/>
        <w:ind w:right="-1" w:firstLine="567"/>
        <w:jc w:val="both"/>
        <w:rPr>
          <w:rFonts w:ascii="GHEA Grapalat" w:hAnsi="GHEA Grapalat"/>
          <w:color w:val="000000" w:themeColor="text1"/>
          <w:sz w:val="24"/>
          <w:szCs w:val="24"/>
        </w:rPr>
      </w:pPr>
    </w:p>
    <w:tbl>
      <w:tblPr>
        <w:tblOverlap w:val="never"/>
        <w:tblW w:w="10411" w:type="dxa"/>
        <w:jc w:val="center"/>
        <w:tblLayout w:type="fixed"/>
        <w:tblCellMar>
          <w:left w:w="10" w:type="dxa"/>
          <w:right w:w="10" w:type="dxa"/>
        </w:tblCellMar>
        <w:tblLook w:val="04A0"/>
      </w:tblPr>
      <w:tblGrid>
        <w:gridCol w:w="5632"/>
        <w:gridCol w:w="2019"/>
        <w:gridCol w:w="2760"/>
      </w:tblGrid>
      <w:tr w:rsidR="00E35AD8" w:rsidRPr="00AA280B" w:rsidTr="00431EF9">
        <w:trPr>
          <w:jc w:val="center"/>
        </w:trPr>
        <w:tc>
          <w:tcPr>
            <w:tcW w:w="5632" w:type="dxa"/>
            <w:shd w:val="clear" w:color="auto" w:fill="FFFFFF"/>
          </w:tcPr>
          <w:p w:rsidR="00E35AD8" w:rsidRPr="00AA280B" w:rsidRDefault="00E35AD8" w:rsidP="00AA280B">
            <w:pPr>
              <w:pStyle w:val="Other0"/>
              <w:shd w:val="clear" w:color="auto" w:fill="auto"/>
              <w:spacing w:after="160" w:line="360" w:lineRule="auto"/>
              <w:ind w:left="240" w:firstLine="0"/>
              <w:jc w:val="center"/>
              <w:rPr>
                <w:rFonts w:ascii="GHEA Grapalat" w:hAnsi="GHEA Grapalat"/>
                <w:color w:val="000000" w:themeColor="text1"/>
                <w:sz w:val="24"/>
                <w:szCs w:val="24"/>
              </w:rPr>
            </w:pPr>
            <w:r w:rsidRPr="00AA280B">
              <w:rPr>
                <w:rFonts w:ascii="GHEA Grapalat" w:hAnsi="GHEA Grapalat"/>
                <w:b/>
                <w:color w:val="000000" w:themeColor="text1"/>
                <w:sz w:val="24"/>
                <w:szCs w:val="24"/>
              </w:rPr>
              <w:t>Prime Minister of the Republic of Armenia</w:t>
            </w:r>
          </w:p>
        </w:tc>
        <w:tc>
          <w:tcPr>
            <w:tcW w:w="2019" w:type="dxa"/>
            <w:shd w:val="clear" w:color="auto" w:fill="FFFFFF"/>
          </w:tcPr>
          <w:p w:rsidR="00E35AD8" w:rsidRPr="00AA280B" w:rsidRDefault="00E35AD8" w:rsidP="00AA280B">
            <w:pPr>
              <w:spacing w:after="160" w:line="360" w:lineRule="auto"/>
              <w:rPr>
                <w:rFonts w:ascii="GHEA Grapalat" w:hAnsi="GHEA Grapalat"/>
                <w:color w:val="000000" w:themeColor="text1"/>
              </w:rPr>
            </w:pPr>
          </w:p>
        </w:tc>
        <w:tc>
          <w:tcPr>
            <w:tcW w:w="2760" w:type="dxa"/>
            <w:shd w:val="clear" w:color="auto" w:fill="FFFFFF"/>
            <w:vAlign w:val="bottom"/>
          </w:tcPr>
          <w:p w:rsidR="00E35AD8" w:rsidRPr="00AA280B" w:rsidRDefault="00E35AD8" w:rsidP="00AA280B">
            <w:pPr>
              <w:pStyle w:val="Other0"/>
              <w:shd w:val="clear" w:color="auto" w:fill="auto"/>
              <w:spacing w:after="160" w:line="360" w:lineRule="auto"/>
              <w:ind w:firstLine="0"/>
              <w:jc w:val="right"/>
              <w:rPr>
                <w:rFonts w:ascii="GHEA Grapalat" w:hAnsi="GHEA Grapalat"/>
                <w:color w:val="000000" w:themeColor="text1"/>
                <w:sz w:val="24"/>
                <w:szCs w:val="24"/>
              </w:rPr>
            </w:pPr>
            <w:r w:rsidRPr="00AA280B">
              <w:rPr>
                <w:rFonts w:ascii="GHEA Grapalat" w:hAnsi="GHEA Grapalat"/>
                <w:b/>
                <w:color w:val="000000" w:themeColor="text1"/>
                <w:sz w:val="24"/>
                <w:szCs w:val="24"/>
              </w:rPr>
              <w:t>T. Sargsyan</w:t>
            </w:r>
          </w:p>
        </w:tc>
      </w:tr>
      <w:tr w:rsidR="00E35AD8" w:rsidRPr="00AA280B" w:rsidTr="00431EF9">
        <w:trPr>
          <w:jc w:val="center"/>
        </w:trPr>
        <w:tc>
          <w:tcPr>
            <w:tcW w:w="5632" w:type="dxa"/>
            <w:shd w:val="clear" w:color="auto" w:fill="FFFFFF"/>
          </w:tcPr>
          <w:p w:rsidR="00E35AD8" w:rsidRPr="00AA280B" w:rsidRDefault="00E35AD8" w:rsidP="00431EF9">
            <w:pPr>
              <w:pStyle w:val="Bodytext80"/>
              <w:shd w:val="clear" w:color="auto" w:fill="auto"/>
              <w:spacing w:after="160" w:line="360" w:lineRule="auto"/>
              <w:ind w:firstLine="0"/>
              <w:jc w:val="center"/>
              <w:rPr>
                <w:rFonts w:ascii="GHEA Grapalat" w:hAnsi="GHEA Grapalat"/>
                <w:b/>
                <w:bCs/>
                <w:color w:val="000000" w:themeColor="text1"/>
                <w:sz w:val="24"/>
                <w:szCs w:val="24"/>
              </w:rPr>
            </w:pPr>
            <w:r w:rsidRPr="00AA280B">
              <w:rPr>
                <w:rFonts w:ascii="GHEA Grapalat" w:hAnsi="GHEA Grapalat"/>
                <w:color w:val="000000" w:themeColor="text1"/>
                <w:sz w:val="24"/>
                <w:szCs w:val="24"/>
              </w:rPr>
              <w:t>27 July 2010</w:t>
            </w:r>
            <w:r w:rsidR="00431EF9">
              <w:rPr>
                <w:rFonts w:ascii="GHEA Grapalat" w:hAnsi="GHEA Grapalat"/>
                <w:color w:val="000000" w:themeColor="text1"/>
                <w:sz w:val="24"/>
                <w:szCs w:val="24"/>
              </w:rPr>
              <w:br/>
            </w:r>
            <w:r w:rsidRPr="00AA280B">
              <w:rPr>
                <w:rFonts w:ascii="GHEA Grapalat" w:hAnsi="GHEA Grapalat"/>
                <w:color w:val="000000" w:themeColor="text1"/>
                <w:sz w:val="24"/>
                <w:szCs w:val="24"/>
              </w:rPr>
              <w:t>Yerevan</w:t>
            </w:r>
          </w:p>
        </w:tc>
        <w:tc>
          <w:tcPr>
            <w:tcW w:w="2019" w:type="dxa"/>
            <w:shd w:val="clear" w:color="auto" w:fill="FFFFFF"/>
          </w:tcPr>
          <w:p w:rsidR="00E35AD8" w:rsidRPr="00AA280B" w:rsidRDefault="00E35AD8" w:rsidP="00AA280B">
            <w:pPr>
              <w:spacing w:after="160" w:line="360" w:lineRule="auto"/>
              <w:rPr>
                <w:rFonts w:ascii="GHEA Grapalat" w:hAnsi="GHEA Grapalat"/>
                <w:color w:val="000000" w:themeColor="text1"/>
              </w:rPr>
            </w:pPr>
          </w:p>
        </w:tc>
        <w:tc>
          <w:tcPr>
            <w:tcW w:w="2760" w:type="dxa"/>
            <w:shd w:val="clear" w:color="auto" w:fill="FFFFFF"/>
            <w:vAlign w:val="bottom"/>
          </w:tcPr>
          <w:p w:rsidR="00E35AD8" w:rsidRPr="00AA280B" w:rsidRDefault="00E35AD8" w:rsidP="00AA280B">
            <w:pPr>
              <w:pStyle w:val="Other0"/>
              <w:shd w:val="clear" w:color="auto" w:fill="auto"/>
              <w:spacing w:after="160" w:line="360" w:lineRule="auto"/>
              <w:ind w:firstLine="0"/>
              <w:jc w:val="right"/>
              <w:rPr>
                <w:rFonts w:ascii="GHEA Grapalat" w:hAnsi="GHEA Grapalat"/>
                <w:b/>
                <w:bCs/>
                <w:color w:val="000000" w:themeColor="text1"/>
                <w:sz w:val="24"/>
                <w:szCs w:val="24"/>
              </w:rPr>
            </w:pPr>
          </w:p>
        </w:tc>
      </w:tr>
    </w:tbl>
    <w:p w:rsidR="00431EF9" w:rsidRDefault="00431EF9">
      <w:pPr>
        <w:rPr>
          <w:rFonts w:ascii="GHEA Grapalat" w:eastAsia="Courier New" w:hAnsi="GHEA Grapalat" w:cs="Courier New"/>
          <w:color w:val="000000" w:themeColor="text1"/>
        </w:rPr>
      </w:pPr>
      <w:r>
        <w:rPr>
          <w:rFonts w:ascii="GHEA Grapalat" w:hAnsi="GHEA Grapalat"/>
          <w:color w:val="000000" w:themeColor="text1"/>
        </w:rPr>
        <w:br w:type="page"/>
      </w:r>
    </w:p>
    <w:p w:rsidR="00926CA3" w:rsidRPr="00AA280B" w:rsidRDefault="00F92C64" w:rsidP="00AA280B">
      <w:pPr>
        <w:pStyle w:val="Bodytext90"/>
        <w:shd w:val="clear" w:color="auto" w:fill="auto"/>
        <w:spacing w:after="160" w:line="360" w:lineRule="auto"/>
        <w:ind w:left="5812"/>
        <w:rPr>
          <w:rFonts w:ascii="GHEA Grapalat" w:hAnsi="GHEA Grapalat"/>
          <w:color w:val="000000" w:themeColor="text1"/>
          <w:sz w:val="24"/>
          <w:szCs w:val="24"/>
        </w:rPr>
      </w:pPr>
      <w:r w:rsidRPr="00AA280B">
        <w:rPr>
          <w:rFonts w:ascii="GHEA Grapalat" w:hAnsi="GHEA Grapalat"/>
          <w:b/>
          <w:color w:val="000000" w:themeColor="text1"/>
          <w:sz w:val="24"/>
          <w:szCs w:val="24"/>
        </w:rPr>
        <w:lastRenderedPageBreak/>
        <w:t>Annex No 1</w:t>
      </w:r>
    </w:p>
    <w:p w:rsidR="00926CA3" w:rsidRPr="00AA280B" w:rsidRDefault="00F92C64" w:rsidP="00AA280B">
      <w:pPr>
        <w:pStyle w:val="Bodytext90"/>
        <w:shd w:val="clear" w:color="auto" w:fill="auto"/>
        <w:spacing w:after="160" w:line="360" w:lineRule="auto"/>
        <w:ind w:left="5812"/>
        <w:rPr>
          <w:rFonts w:ascii="GHEA Grapalat" w:hAnsi="GHEA Grapalat"/>
          <w:b/>
          <w:bCs/>
          <w:color w:val="000000" w:themeColor="text1"/>
          <w:sz w:val="24"/>
          <w:szCs w:val="24"/>
        </w:rPr>
      </w:pPr>
      <w:proofErr w:type="gramStart"/>
      <w:r w:rsidRPr="00AA280B">
        <w:rPr>
          <w:rFonts w:ascii="GHEA Grapalat" w:hAnsi="GHEA Grapalat"/>
          <w:b/>
          <w:color w:val="000000" w:themeColor="text1"/>
          <w:sz w:val="24"/>
          <w:szCs w:val="24"/>
        </w:rPr>
        <w:t>to</w:t>
      </w:r>
      <w:proofErr w:type="gramEnd"/>
      <w:r w:rsidRPr="00AA280B">
        <w:rPr>
          <w:rFonts w:ascii="GHEA Grapalat" w:hAnsi="GHEA Grapalat"/>
          <w:b/>
          <w:color w:val="000000" w:themeColor="text1"/>
          <w:sz w:val="24"/>
          <w:szCs w:val="24"/>
        </w:rPr>
        <w:t xml:space="preserve"> Decision of the Government of the Republic of Armenia No 924-N of </w:t>
      </w:r>
      <w:r w:rsidR="00431EF9">
        <w:rPr>
          <w:rFonts w:ascii="GHEA Grapalat" w:hAnsi="GHEA Grapalat"/>
          <w:b/>
          <w:color w:val="000000" w:themeColor="text1"/>
          <w:sz w:val="24"/>
          <w:szCs w:val="24"/>
        </w:rPr>
        <w:br/>
      </w:r>
      <w:r w:rsidRPr="00AA280B">
        <w:rPr>
          <w:rFonts w:ascii="GHEA Grapalat" w:hAnsi="GHEA Grapalat"/>
          <w:b/>
          <w:color w:val="000000" w:themeColor="text1"/>
          <w:sz w:val="24"/>
          <w:szCs w:val="24"/>
        </w:rPr>
        <w:t>1 July 2010</w:t>
      </w:r>
    </w:p>
    <w:p w:rsidR="00E35AD8" w:rsidRPr="00AA280B" w:rsidRDefault="00E35AD8" w:rsidP="00AA280B">
      <w:pPr>
        <w:pStyle w:val="Bodytext90"/>
        <w:shd w:val="clear" w:color="auto" w:fill="auto"/>
        <w:spacing w:after="160" w:line="360" w:lineRule="auto"/>
        <w:ind w:left="5812"/>
        <w:rPr>
          <w:rFonts w:ascii="GHEA Grapalat" w:hAnsi="GHEA Grapalat"/>
          <w:color w:val="000000" w:themeColor="text1"/>
          <w:sz w:val="24"/>
          <w:szCs w:val="24"/>
        </w:rPr>
      </w:pPr>
    </w:p>
    <w:p w:rsidR="00926CA3" w:rsidRDefault="00F92C64" w:rsidP="00AA280B">
      <w:pPr>
        <w:pStyle w:val="Bodytext80"/>
        <w:shd w:val="clear" w:color="auto" w:fill="auto"/>
        <w:spacing w:after="160" w:line="360" w:lineRule="auto"/>
        <w:ind w:firstLine="0"/>
        <w:jc w:val="center"/>
        <w:rPr>
          <w:rFonts w:ascii="GHEA Grapalat" w:hAnsi="GHEA Grapalat"/>
          <w:b/>
          <w:color w:val="000000" w:themeColor="text1"/>
          <w:sz w:val="24"/>
          <w:szCs w:val="24"/>
        </w:rPr>
      </w:pPr>
      <w:r w:rsidRPr="00AA280B">
        <w:rPr>
          <w:rFonts w:ascii="GHEA Grapalat" w:hAnsi="GHEA Grapalat"/>
          <w:b/>
          <w:color w:val="000000" w:themeColor="text1"/>
          <w:sz w:val="24"/>
          <w:szCs w:val="24"/>
        </w:rPr>
        <w:t>PROCEDURE</w:t>
      </w:r>
    </w:p>
    <w:p w:rsidR="00431EF9" w:rsidRPr="00AA280B" w:rsidRDefault="00431EF9" w:rsidP="00AA280B">
      <w:pPr>
        <w:pStyle w:val="Bodytext80"/>
        <w:shd w:val="clear" w:color="auto" w:fill="auto"/>
        <w:spacing w:after="160" w:line="360" w:lineRule="auto"/>
        <w:ind w:firstLine="0"/>
        <w:jc w:val="center"/>
        <w:rPr>
          <w:rFonts w:ascii="GHEA Grapalat" w:hAnsi="GHEA Grapalat"/>
          <w:color w:val="000000" w:themeColor="text1"/>
          <w:sz w:val="24"/>
          <w:szCs w:val="24"/>
        </w:rPr>
      </w:pPr>
    </w:p>
    <w:p w:rsidR="00926CA3" w:rsidRDefault="00366EFF" w:rsidP="00AA280B">
      <w:pPr>
        <w:pStyle w:val="Bodytext80"/>
        <w:shd w:val="clear" w:color="auto" w:fill="auto"/>
        <w:spacing w:after="160" w:line="360" w:lineRule="auto"/>
        <w:ind w:firstLine="0"/>
        <w:jc w:val="center"/>
        <w:rPr>
          <w:rFonts w:ascii="GHEA Grapalat" w:hAnsi="GHEA Grapalat"/>
          <w:b/>
          <w:color w:val="000000" w:themeColor="text1"/>
          <w:sz w:val="24"/>
          <w:szCs w:val="24"/>
        </w:rPr>
      </w:pPr>
      <w:r w:rsidRPr="00AA280B">
        <w:rPr>
          <w:rFonts w:ascii="GHEA Grapalat" w:hAnsi="GHEA Grapalat"/>
          <w:b/>
          <w:color w:val="000000" w:themeColor="text1"/>
          <w:sz w:val="24"/>
          <w:szCs w:val="24"/>
        </w:rPr>
        <w:t xml:space="preserve">FOR </w:t>
      </w:r>
      <w:r w:rsidR="00D92361" w:rsidRPr="00AA280B">
        <w:rPr>
          <w:rFonts w:ascii="GHEA Grapalat" w:hAnsi="GHEA Grapalat"/>
          <w:b/>
          <w:color w:val="000000" w:themeColor="text1"/>
          <w:sz w:val="24"/>
          <w:szCs w:val="24"/>
        </w:rPr>
        <w:t xml:space="preserve">PERMISSION FOR </w:t>
      </w:r>
      <w:r w:rsidRPr="00AA280B">
        <w:rPr>
          <w:rFonts w:ascii="GHEA Grapalat" w:hAnsi="GHEA Grapalat"/>
          <w:b/>
          <w:color w:val="000000" w:themeColor="text1"/>
          <w:sz w:val="24"/>
          <w:szCs w:val="24"/>
        </w:rPr>
        <w:t>EXPORT OF DUAL-USE ITEMS, THE TRANSIT TRANSPORTATION THEREOF THROUGH THE TERRITORY OF THE REPUBLIC OF ARMENIA, AS WELL THE TRANSFER OF THE DUAL-USE INFORMATION AND RESULTS OF INTELLECTUAL ACTIVITY WITH OTHER INTERESTED STATE BODIES</w:t>
      </w:r>
    </w:p>
    <w:p w:rsidR="00431EF9" w:rsidRPr="00AA280B" w:rsidRDefault="00431EF9" w:rsidP="00AA280B">
      <w:pPr>
        <w:pStyle w:val="Bodytext80"/>
        <w:shd w:val="clear" w:color="auto" w:fill="auto"/>
        <w:spacing w:after="160" w:line="360" w:lineRule="auto"/>
        <w:ind w:firstLine="0"/>
        <w:jc w:val="center"/>
        <w:rPr>
          <w:rFonts w:ascii="GHEA Grapalat" w:hAnsi="GHEA Grapalat"/>
          <w:color w:val="000000" w:themeColor="text1"/>
          <w:sz w:val="24"/>
          <w:szCs w:val="24"/>
        </w:rPr>
      </w:pPr>
    </w:p>
    <w:p w:rsidR="00926CA3" w:rsidRPr="00AA280B" w:rsidRDefault="00E35AD8" w:rsidP="00AA280B">
      <w:pPr>
        <w:pStyle w:val="Bodytext80"/>
        <w:shd w:val="clear" w:color="auto" w:fill="auto"/>
        <w:tabs>
          <w:tab w:val="left" w:pos="567"/>
        </w:tabs>
        <w:spacing w:after="160" w:line="360" w:lineRule="auto"/>
        <w:ind w:left="567"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1.</w:t>
      </w:r>
      <w:r w:rsidR="00431EF9">
        <w:rPr>
          <w:rFonts w:ascii="GHEA Grapalat" w:hAnsi="GHEA Grapalat"/>
          <w:color w:val="000000" w:themeColor="text1"/>
          <w:sz w:val="24"/>
          <w:szCs w:val="24"/>
        </w:rPr>
        <w:tab/>
      </w:r>
      <w:r w:rsidRPr="00AA280B">
        <w:rPr>
          <w:rFonts w:ascii="GHEA Grapalat" w:hAnsi="GHEA Grapalat"/>
          <w:color w:val="000000" w:themeColor="text1"/>
          <w:sz w:val="24"/>
          <w:szCs w:val="24"/>
        </w:rPr>
        <w:t xml:space="preserve">This Procedure shall regulate the terms and conditions for agreeing, by the authorised body exercising control over the export of dual-use items, transit transportation thereof through the territory of the Republic of Armenia, as well as transfer for dual-use information and results of intellectual activity (hereinafter referred to as "the authorised body"), the granting of the permit for the export of the dual-use items, transit transportation thereof through the territory of the Republic of Armenia, transfer for dual-use information and results of intellectual activity with other interested state bodies, the procedure for settling the disputes having arisen between the interested state bodies and the authorised body with regard to granting the permit. </w:t>
      </w:r>
    </w:p>
    <w:p w:rsidR="00926CA3" w:rsidRPr="00AA280B" w:rsidRDefault="00E35AD8" w:rsidP="00AA280B">
      <w:pPr>
        <w:pStyle w:val="Bodytext80"/>
        <w:shd w:val="clear" w:color="auto" w:fill="auto"/>
        <w:tabs>
          <w:tab w:val="left" w:pos="567"/>
        </w:tabs>
        <w:spacing w:after="160" w:line="360" w:lineRule="auto"/>
        <w:ind w:left="567"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2.</w:t>
      </w:r>
      <w:r w:rsidR="00431EF9">
        <w:rPr>
          <w:rFonts w:ascii="GHEA Grapalat" w:hAnsi="GHEA Grapalat"/>
          <w:color w:val="000000" w:themeColor="text1"/>
          <w:sz w:val="24"/>
          <w:szCs w:val="24"/>
        </w:rPr>
        <w:tab/>
      </w:r>
      <w:r w:rsidRPr="00AA280B">
        <w:rPr>
          <w:rFonts w:ascii="GHEA Grapalat" w:hAnsi="GHEA Grapalat"/>
          <w:color w:val="000000" w:themeColor="text1"/>
          <w:sz w:val="24"/>
          <w:szCs w:val="24"/>
        </w:rPr>
        <w:t xml:space="preserve">The authorised body having received the application for the permit for export of dual-use items, transfer of dual-used information and results of intellectual </w:t>
      </w:r>
      <w:r w:rsidRPr="00AA280B">
        <w:rPr>
          <w:rFonts w:ascii="GHEA Grapalat" w:hAnsi="GHEA Grapalat"/>
          <w:color w:val="000000" w:themeColor="text1"/>
          <w:sz w:val="24"/>
          <w:szCs w:val="24"/>
        </w:rPr>
        <w:lastRenderedPageBreak/>
        <w:t>activity, shall verify the availability of all the documents required under part 1 of Article 10 of the Law of the Republic of Armenia "On the control over the export of dual-use items, transit transportation thereof through the territory of the Republic of Armenia, the transfer of dual-use information and results of intellectual activity" (hereinafter referred to as "</w:t>
      </w:r>
      <w:r w:rsidR="00FB1711" w:rsidRPr="00AA280B">
        <w:rPr>
          <w:rFonts w:ascii="GHEA Grapalat" w:hAnsi="GHEA Grapalat"/>
          <w:color w:val="000000" w:themeColor="text1"/>
          <w:sz w:val="24"/>
          <w:szCs w:val="24"/>
        </w:rPr>
        <w:t xml:space="preserve">the </w:t>
      </w:r>
      <w:r w:rsidRPr="00AA280B">
        <w:rPr>
          <w:rFonts w:ascii="GHEA Grapalat" w:hAnsi="GHEA Grapalat"/>
          <w:color w:val="000000" w:themeColor="text1"/>
          <w:sz w:val="24"/>
          <w:szCs w:val="24"/>
        </w:rPr>
        <w:t xml:space="preserve">Law"). </w:t>
      </w:r>
    </w:p>
    <w:p w:rsidR="00926CA3" w:rsidRPr="00AA280B" w:rsidRDefault="00E35AD8" w:rsidP="00AA280B">
      <w:pPr>
        <w:pStyle w:val="Bodytext80"/>
        <w:shd w:val="clear" w:color="auto" w:fill="auto"/>
        <w:tabs>
          <w:tab w:val="left" w:pos="567"/>
        </w:tabs>
        <w:spacing w:after="160" w:line="360" w:lineRule="auto"/>
        <w:ind w:left="567"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3.</w:t>
      </w:r>
      <w:r w:rsidR="00431EF9">
        <w:rPr>
          <w:rFonts w:ascii="GHEA Grapalat" w:hAnsi="GHEA Grapalat"/>
          <w:color w:val="000000" w:themeColor="text1"/>
          <w:sz w:val="24"/>
          <w:szCs w:val="24"/>
        </w:rPr>
        <w:tab/>
      </w:r>
      <w:r w:rsidRPr="00AA280B">
        <w:rPr>
          <w:rFonts w:ascii="GHEA Grapalat" w:hAnsi="GHEA Grapalat"/>
          <w:color w:val="000000" w:themeColor="text1"/>
          <w:sz w:val="24"/>
          <w:szCs w:val="24"/>
        </w:rPr>
        <w:t>Where the application submitted for granting a permit is rejected within the time limit and on the ground prescribed by Law, the authorised body shall, within two working days after rendering the decision, duly notify the person having submitted the application, indicating the grounds for the rejection.</w:t>
      </w:r>
      <w:r w:rsidR="00AA280B">
        <w:rPr>
          <w:rFonts w:ascii="GHEA Grapalat" w:hAnsi="GHEA Grapalat"/>
          <w:color w:val="000000" w:themeColor="text1"/>
          <w:sz w:val="24"/>
          <w:szCs w:val="24"/>
        </w:rPr>
        <w:t xml:space="preserve"> </w:t>
      </w:r>
      <w:r w:rsidRPr="00AA280B">
        <w:rPr>
          <w:rFonts w:ascii="GHEA Grapalat" w:hAnsi="GHEA Grapalat"/>
          <w:color w:val="000000" w:themeColor="text1"/>
          <w:sz w:val="24"/>
          <w:szCs w:val="24"/>
        </w:rPr>
        <w:t xml:space="preserve">The authorised body shall notify the Ministry of Foreign Affairs of the Republic of Armenia, Ministry of Defence of the Republic of Armenia, the National Security Service adjacent to the Government of the Republic of Armenia, the State Revenue Committee adjacent to the Government of the Republic of Armenia, as well as to other interested state bodies, where necessary. </w:t>
      </w:r>
    </w:p>
    <w:p w:rsidR="00926CA3" w:rsidRPr="00AA280B" w:rsidRDefault="00D92361" w:rsidP="00AA280B">
      <w:pPr>
        <w:pStyle w:val="Bodytext100"/>
        <w:shd w:val="clear" w:color="auto" w:fill="auto"/>
        <w:spacing w:after="160" w:line="360" w:lineRule="auto"/>
        <w:ind w:firstLine="567"/>
        <w:jc w:val="both"/>
        <w:rPr>
          <w:rFonts w:ascii="GHEA Grapalat" w:hAnsi="GHEA Grapalat"/>
          <w:color w:val="000000" w:themeColor="text1"/>
          <w:sz w:val="24"/>
          <w:szCs w:val="24"/>
        </w:rPr>
      </w:pPr>
      <w:r w:rsidRPr="00AA280B">
        <w:rPr>
          <w:rFonts w:ascii="GHEA Grapalat" w:hAnsi="GHEA Grapalat"/>
          <w:color w:val="000000" w:themeColor="text1"/>
          <w:sz w:val="24"/>
          <w:szCs w:val="24"/>
        </w:rPr>
        <w:t>(</w:t>
      </w:r>
      <w:proofErr w:type="gramStart"/>
      <w:r w:rsidR="00F92C64" w:rsidRPr="00AA280B">
        <w:rPr>
          <w:rFonts w:ascii="GHEA Grapalat" w:hAnsi="GHEA Grapalat"/>
          <w:color w:val="000000" w:themeColor="text1"/>
          <w:sz w:val="24"/>
          <w:szCs w:val="24"/>
        </w:rPr>
        <w:t>point</w:t>
      </w:r>
      <w:proofErr w:type="gramEnd"/>
      <w:r w:rsidR="00F92C64" w:rsidRPr="00AA280B">
        <w:rPr>
          <w:rFonts w:ascii="GHEA Grapalat" w:hAnsi="GHEA Grapalat"/>
          <w:color w:val="000000" w:themeColor="text1"/>
          <w:sz w:val="24"/>
          <w:szCs w:val="24"/>
        </w:rPr>
        <w:t xml:space="preserve"> 3 amended</w:t>
      </w:r>
      <w:r w:rsidR="000F6A25" w:rsidRPr="00AA280B">
        <w:rPr>
          <w:rFonts w:ascii="GHEA Grapalat" w:hAnsi="GHEA Grapalat"/>
          <w:color w:val="000000" w:themeColor="text1"/>
          <w:sz w:val="24"/>
          <w:szCs w:val="24"/>
          <w:lang w:val="en-US"/>
        </w:rPr>
        <w:t xml:space="preserve"> by</w:t>
      </w:r>
      <w:r w:rsidR="00F92C64" w:rsidRPr="00AA280B">
        <w:rPr>
          <w:rFonts w:ascii="GHEA Grapalat" w:hAnsi="GHEA Grapalat"/>
          <w:color w:val="000000" w:themeColor="text1"/>
          <w:sz w:val="24"/>
          <w:szCs w:val="24"/>
        </w:rPr>
        <w:t xml:space="preserve"> N</w:t>
      </w:r>
      <w:r w:rsidR="000F6A25" w:rsidRPr="00AA280B">
        <w:rPr>
          <w:rFonts w:ascii="GHEA Grapalat" w:hAnsi="GHEA Grapalat"/>
          <w:color w:val="000000" w:themeColor="text1"/>
          <w:sz w:val="24"/>
          <w:szCs w:val="24"/>
          <w:lang w:val="en-US"/>
        </w:rPr>
        <w:t xml:space="preserve">o </w:t>
      </w:r>
      <w:r w:rsidR="00F92C64" w:rsidRPr="00AA280B">
        <w:rPr>
          <w:rFonts w:ascii="GHEA Grapalat" w:hAnsi="GHEA Grapalat"/>
          <w:color w:val="000000" w:themeColor="text1"/>
          <w:sz w:val="24"/>
          <w:szCs w:val="24"/>
        </w:rPr>
        <w:t>93-N of 2 February 2017)</w:t>
      </w:r>
    </w:p>
    <w:p w:rsidR="00926CA3" w:rsidRPr="00AA280B" w:rsidRDefault="00E35AD8" w:rsidP="00AA280B">
      <w:pPr>
        <w:pStyle w:val="Bodytext80"/>
        <w:shd w:val="clear" w:color="auto" w:fill="auto"/>
        <w:tabs>
          <w:tab w:val="left" w:pos="567"/>
        </w:tabs>
        <w:spacing w:after="160" w:line="360" w:lineRule="auto"/>
        <w:ind w:left="567"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4.</w:t>
      </w:r>
      <w:r w:rsidR="00431EF9">
        <w:rPr>
          <w:rFonts w:ascii="GHEA Grapalat" w:hAnsi="GHEA Grapalat"/>
          <w:color w:val="000000" w:themeColor="text1"/>
          <w:sz w:val="24"/>
          <w:szCs w:val="24"/>
        </w:rPr>
        <w:tab/>
      </w:r>
      <w:r w:rsidRPr="00AA280B">
        <w:rPr>
          <w:rFonts w:ascii="GHEA Grapalat" w:hAnsi="GHEA Grapalat"/>
          <w:color w:val="000000" w:themeColor="text1"/>
          <w:sz w:val="24"/>
          <w:szCs w:val="24"/>
        </w:rPr>
        <w:t>Where a positive position on granting the permit is formulated, the authorised body shall, within 7 working days, send the application for the permit and the documents attached thereto, as well as the position thereof for approval to the Ministry of Foreign Affairs of the Republic of Armenia, the Ministry of Defence of the Republic of Armenia, the National Security Service adjacent to the Government of the Republic of Armenia, the State Revenue Committee adjacent to the Government of the Republic of Armenia, as well as to other interested state bodies, where necessary.</w:t>
      </w:r>
      <w:r w:rsidR="00AA280B">
        <w:rPr>
          <w:rFonts w:ascii="GHEA Grapalat" w:hAnsi="GHEA Grapalat"/>
          <w:color w:val="000000" w:themeColor="text1"/>
          <w:sz w:val="24"/>
          <w:szCs w:val="24"/>
        </w:rPr>
        <w:t xml:space="preserve"> </w:t>
      </w:r>
    </w:p>
    <w:p w:rsidR="00926CA3" w:rsidRPr="00AA280B" w:rsidRDefault="00E35AD8" w:rsidP="00AA280B">
      <w:pPr>
        <w:pStyle w:val="Bodytext80"/>
        <w:shd w:val="clear" w:color="auto" w:fill="auto"/>
        <w:tabs>
          <w:tab w:val="left" w:pos="567"/>
        </w:tabs>
        <w:spacing w:after="160" w:line="360" w:lineRule="auto"/>
        <w:ind w:left="567"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5.</w:t>
      </w:r>
      <w:r w:rsidR="00431EF9">
        <w:rPr>
          <w:rFonts w:ascii="GHEA Grapalat" w:hAnsi="GHEA Grapalat"/>
          <w:color w:val="000000" w:themeColor="text1"/>
          <w:sz w:val="24"/>
          <w:szCs w:val="24"/>
        </w:rPr>
        <w:tab/>
      </w:r>
      <w:r w:rsidRPr="00AA280B">
        <w:rPr>
          <w:rFonts w:ascii="GHEA Grapalat" w:hAnsi="GHEA Grapalat"/>
          <w:color w:val="000000" w:themeColor="text1"/>
          <w:sz w:val="24"/>
          <w:szCs w:val="24"/>
        </w:rPr>
        <w:t xml:space="preserve">The authorised state bodies shall, within 5 working days following the receipt of the documents set </w:t>
      </w:r>
      <w:r w:rsidR="00366EFF" w:rsidRPr="00AA280B">
        <w:rPr>
          <w:rFonts w:ascii="GHEA Grapalat" w:hAnsi="GHEA Grapalat"/>
          <w:color w:val="000000" w:themeColor="text1"/>
          <w:sz w:val="24"/>
          <w:szCs w:val="24"/>
        </w:rPr>
        <w:t>forth</w:t>
      </w:r>
      <w:r w:rsidRPr="00AA280B">
        <w:rPr>
          <w:rFonts w:ascii="GHEA Grapalat" w:hAnsi="GHEA Grapalat"/>
          <w:color w:val="000000" w:themeColor="text1"/>
          <w:sz w:val="24"/>
          <w:szCs w:val="24"/>
        </w:rPr>
        <w:t xml:space="preserve"> in point 4 of this Procedure, review and submit their opinion on granting the permit (where the opinion is negative </w:t>
      </w:r>
      <w:r w:rsidR="00431EF9">
        <w:rPr>
          <w:rFonts w:ascii="GHEA Grapalat" w:hAnsi="GHEA Grapalat"/>
          <w:color w:val="000000" w:themeColor="text1"/>
          <w:sz w:val="24"/>
          <w:szCs w:val="24"/>
          <w:lang w:val="hy-AM"/>
        </w:rPr>
        <w:t>—</w:t>
      </w:r>
      <w:r w:rsidRPr="00AA280B">
        <w:rPr>
          <w:rFonts w:ascii="GHEA Grapalat" w:hAnsi="GHEA Grapalat"/>
          <w:color w:val="000000" w:themeColor="text1"/>
          <w:sz w:val="24"/>
          <w:szCs w:val="24"/>
        </w:rPr>
        <w:t xml:space="preserve"> also substantiations). In case if the interested state body fails to submit its opinion on granting the permit within the time limit established herein, it shall be </w:t>
      </w:r>
      <w:r w:rsidRPr="00AA280B">
        <w:rPr>
          <w:rFonts w:ascii="GHEA Grapalat" w:hAnsi="GHEA Grapalat"/>
          <w:color w:val="000000" w:themeColor="text1"/>
          <w:sz w:val="24"/>
          <w:szCs w:val="24"/>
        </w:rPr>
        <w:lastRenderedPageBreak/>
        <w:t xml:space="preserve">considered that the interested state body agrees with the opinion of the authorised body. </w:t>
      </w:r>
    </w:p>
    <w:p w:rsidR="00926CA3" w:rsidRPr="00AA280B" w:rsidRDefault="00E35AD8" w:rsidP="00AA280B">
      <w:pPr>
        <w:pStyle w:val="Bodytext80"/>
        <w:shd w:val="clear" w:color="auto" w:fill="auto"/>
        <w:tabs>
          <w:tab w:val="left" w:pos="567"/>
        </w:tabs>
        <w:spacing w:after="160" w:line="360" w:lineRule="auto"/>
        <w:ind w:left="567"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6.</w:t>
      </w:r>
      <w:r w:rsidR="00431EF9">
        <w:rPr>
          <w:rFonts w:ascii="GHEA Grapalat" w:hAnsi="GHEA Grapalat"/>
          <w:color w:val="000000" w:themeColor="text1"/>
          <w:sz w:val="24"/>
          <w:szCs w:val="24"/>
        </w:rPr>
        <w:tab/>
      </w:r>
      <w:r w:rsidRPr="00AA280B">
        <w:rPr>
          <w:rFonts w:ascii="GHEA Grapalat" w:hAnsi="GHEA Grapalat"/>
          <w:color w:val="000000" w:themeColor="text1"/>
          <w:sz w:val="24"/>
          <w:szCs w:val="24"/>
        </w:rPr>
        <w:t xml:space="preserve">Where the authorised body receives positive opinions from all the interested state bodies, or no opinion is submitted within the established time limit, the authorised body shall grant the permit. </w:t>
      </w:r>
    </w:p>
    <w:p w:rsidR="00926CA3" w:rsidRPr="00AA280B" w:rsidRDefault="00E35AD8" w:rsidP="00AA280B">
      <w:pPr>
        <w:pStyle w:val="Bodytext80"/>
        <w:shd w:val="clear" w:color="auto" w:fill="auto"/>
        <w:tabs>
          <w:tab w:val="left" w:pos="567"/>
        </w:tabs>
        <w:spacing w:after="160" w:line="360" w:lineRule="auto"/>
        <w:ind w:left="567"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7.</w:t>
      </w:r>
      <w:r w:rsidR="00431EF9">
        <w:rPr>
          <w:rFonts w:ascii="GHEA Grapalat" w:hAnsi="GHEA Grapalat"/>
          <w:color w:val="000000" w:themeColor="text1"/>
          <w:sz w:val="24"/>
          <w:szCs w:val="24"/>
        </w:rPr>
        <w:tab/>
      </w:r>
      <w:r w:rsidRPr="00AA280B">
        <w:rPr>
          <w:rFonts w:ascii="GHEA Grapalat" w:hAnsi="GHEA Grapalat"/>
          <w:color w:val="000000" w:themeColor="text1"/>
          <w:sz w:val="24"/>
          <w:szCs w:val="24"/>
        </w:rPr>
        <w:t>Where the authorised body does not agree with negative opinions of the interested state bodies or any of them, it shall, within two working days after receiving the opinions of the interested state bodies within the time limit established under point 5 of this Procedure, submit the issue of granting the permit for the export of dual-use items, transfer of dual-use information and results of intellectual activity, to the Prime Minister of the Republic of Armenia. In the case set forth herein, the time limit for granting or refusing a permit may be extended for five working days.</w:t>
      </w:r>
    </w:p>
    <w:p w:rsidR="00926CA3" w:rsidRPr="00AA280B" w:rsidRDefault="00F92C64" w:rsidP="00431EF9">
      <w:pPr>
        <w:pStyle w:val="Bodytext30"/>
        <w:shd w:val="clear" w:color="auto" w:fill="auto"/>
        <w:spacing w:after="160" w:line="36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w:t>
      </w:r>
      <w:proofErr w:type="gramStart"/>
      <w:r w:rsidRPr="00AA280B">
        <w:rPr>
          <w:rFonts w:ascii="GHEA Grapalat" w:hAnsi="GHEA Grapalat"/>
          <w:color w:val="000000" w:themeColor="text1"/>
          <w:sz w:val="24"/>
          <w:szCs w:val="24"/>
        </w:rPr>
        <w:t>point</w:t>
      </w:r>
      <w:proofErr w:type="gramEnd"/>
      <w:r w:rsidRPr="00AA280B">
        <w:rPr>
          <w:rFonts w:ascii="GHEA Grapalat" w:hAnsi="GHEA Grapalat"/>
          <w:color w:val="000000" w:themeColor="text1"/>
          <w:sz w:val="24"/>
          <w:szCs w:val="24"/>
        </w:rPr>
        <w:t xml:space="preserve"> 7 amended, supplemented by N</w:t>
      </w:r>
      <w:r w:rsidR="000F6A25" w:rsidRPr="00AA280B">
        <w:rPr>
          <w:rFonts w:ascii="GHEA Grapalat" w:hAnsi="GHEA Grapalat"/>
          <w:color w:val="000000" w:themeColor="text1"/>
          <w:sz w:val="24"/>
          <w:szCs w:val="24"/>
          <w:lang w:val="en-US"/>
        </w:rPr>
        <w:t xml:space="preserve">o </w:t>
      </w:r>
      <w:r w:rsidRPr="00AA280B">
        <w:rPr>
          <w:rFonts w:ascii="GHEA Grapalat" w:hAnsi="GHEA Grapalat"/>
          <w:color w:val="000000" w:themeColor="text1"/>
          <w:sz w:val="24"/>
          <w:szCs w:val="24"/>
        </w:rPr>
        <w:t>93-N of 2 February 2017)</w:t>
      </w:r>
    </w:p>
    <w:p w:rsidR="00926CA3" w:rsidRPr="00AA280B" w:rsidRDefault="00E35AD8" w:rsidP="00AA280B">
      <w:pPr>
        <w:pStyle w:val="Bodytext80"/>
        <w:shd w:val="clear" w:color="auto" w:fill="auto"/>
        <w:tabs>
          <w:tab w:val="left" w:pos="567"/>
        </w:tabs>
        <w:spacing w:after="160" w:line="360" w:lineRule="auto"/>
        <w:ind w:left="567"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8.</w:t>
      </w:r>
      <w:r w:rsidR="00431EF9">
        <w:rPr>
          <w:rFonts w:ascii="GHEA Grapalat" w:hAnsi="GHEA Grapalat"/>
          <w:color w:val="000000" w:themeColor="text1"/>
          <w:sz w:val="24"/>
          <w:szCs w:val="24"/>
        </w:rPr>
        <w:tab/>
      </w:r>
      <w:r w:rsidRPr="00AA280B">
        <w:rPr>
          <w:rFonts w:ascii="GHEA Grapalat" w:hAnsi="GHEA Grapalat"/>
          <w:color w:val="000000" w:themeColor="text1"/>
          <w:sz w:val="24"/>
          <w:szCs w:val="24"/>
        </w:rPr>
        <w:t xml:space="preserve">The authorised body shall, following the receipt of the notification on transit transportation of dual-use items through the territory of the Republic of Armenia, within 3 working days after entering all the documents, notify the Ministry of Foreign Affairs of the Republic of Armenia, Ministry of Defence of the Republic of Armenia, the National Security Service adjacent to the Government of the Republic of Armenia, the State Revenue Committee adjacent to the Government of the Republic of Armenia, as well as other interested state bodies, attaching the copies of all the received documents. </w:t>
      </w:r>
    </w:p>
    <w:p w:rsidR="00926CA3" w:rsidRPr="00AA280B" w:rsidRDefault="00F92C64" w:rsidP="00431EF9">
      <w:pPr>
        <w:pStyle w:val="Bodytext100"/>
        <w:shd w:val="clear" w:color="auto" w:fill="auto"/>
        <w:spacing w:after="160" w:line="36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w:t>
      </w:r>
      <w:proofErr w:type="gramStart"/>
      <w:r w:rsidR="000F6A25" w:rsidRPr="00AA280B">
        <w:rPr>
          <w:rFonts w:ascii="GHEA Grapalat" w:hAnsi="GHEA Grapalat"/>
          <w:color w:val="000000" w:themeColor="text1"/>
          <w:sz w:val="24"/>
          <w:szCs w:val="24"/>
          <w:lang w:val="en-US"/>
        </w:rPr>
        <w:t>point</w:t>
      </w:r>
      <w:proofErr w:type="gramEnd"/>
      <w:r w:rsidR="000F6A25" w:rsidRPr="00AA280B">
        <w:rPr>
          <w:rFonts w:ascii="GHEA Grapalat" w:hAnsi="GHEA Grapalat"/>
          <w:color w:val="000000" w:themeColor="text1"/>
          <w:sz w:val="24"/>
          <w:szCs w:val="24"/>
          <w:lang w:val="en-US"/>
        </w:rPr>
        <w:t xml:space="preserve"> 8 amended by</w:t>
      </w:r>
      <w:r w:rsidRPr="00AA280B">
        <w:rPr>
          <w:rFonts w:ascii="GHEA Grapalat" w:hAnsi="GHEA Grapalat"/>
          <w:color w:val="000000" w:themeColor="text1"/>
          <w:sz w:val="24"/>
          <w:szCs w:val="24"/>
        </w:rPr>
        <w:t xml:space="preserve"> N</w:t>
      </w:r>
      <w:r w:rsidR="000F6A25" w:rsidRPr="00AA280B">
        <w:rPr>
          <w:rFonts w:ascii="GHEA Grapalat" w:hAnsi="GHEA Grapalat"/>
          <w:color w:val="000000" w:themeColor="text1"/>
          <w:sz w:val="24"/>
          <w:szCs w:val="24"/>
          <w:lang w:val="en-US"/>
        </w:rPr>
        <w:t>o</w:t>
      </w:r>
      <w:r w:rsidRPr="00AA280B">
        <w:rPr>
          <w:rFonts w:ascii="GHEA Grapalat" w:hAnsi="GHEA Grapalat"/>
          <w:color w:val="000000" w:themeColor="text1"/>
          <w:sz w:val="24"/>
          <w:szCs w:val="24"/>
        </w:rPr>
        <w:t xml:space="preserve"> 93-N of 2 February 2017)</w:t>
      </w:r>
    </w:p>
    <w:p w:rsidR="00926CA3" w:rsidRPr="00AA280B" w:rsidRDefault="00E35AD8" w:rsidP="00AA280B">
      <w:pPr>
        <w:pStyle w:val="Bodytext80"/>
        <w:shd w:val="clear" w:color="auto" w:fill="auto"/>
        <w:tabs>
          <w:tab w:val="left" w:pos="567"/>
        </w:tabs>
        <w:spacing w:after="160" w:line="360" w:lineRule="auto"/>
        <w:ind w:left="567"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9.</w:t>
      </w:r>
      <w:r w:rsidR="00431EF9">
        <w:rPr>
          <w:rFonts w:ascii="GHEA Grapalat" w:hAnsi="GHEA Grapalat"/>
          <w:color w:val="000000" w:themeColor="text1"/>
          <w:sz w:val="24"/>
          <w:szCs w:val="24"/>
        </w:rPr>
        <w:tab/>
      </w:r>
      <w:r w:rsidRPr="00AA280B">
        <w:rPr>
          <w:rFonts w:ascii="GHEA Grapalat" w:hAnsi="GHEA Grapalat"/>
          <w:color w:val="000000" w:themeColor="text1"/>
          <w:sz w:val="24"/>
          <w:szCs w:val="24"/>
        </w:rPr>
        <w:t xml:space="preserve">Where any of the interested state bodies provided for under point 8 of this Procedure finds that the transit transportation of dual-use items through the territory of the Republic of Armenia contradicts the international obligations committed by the Republic of Armenia or the interests of the national security of </w:t>
      </w:r>
      <w:r w:rsidRPr="00AA280B">
        <w:rPr>
          <w:rFonts w:ascii="GHEA Grapalat" w:hAnsi="GHEA Grapalat"/>
          <w:color w:val="000000" w:themeColor="text1"/>
          <w:sz w:val="24"/>
          <w:szCs w:val="24"/>
        </w:rPr>
        <w:lastRenderedPageBreak/>
        <w:t xml:space="preserve">the Republic of Armenia, it shall, within three working days following the receipt of notification thereon, inform the authorised body thereon substantiating </w:t>
      </w:r>
      <w:r w:rsidR="00D92361" w:rsidRPr="00AA280B">
        <w:rPr>
          <w:rFonts w:ascii="GHEA Grapalat" w:hAnsi="GHEA Grapalat"/>
          <w:color w:val="000000" w:themeColor="text1"/>
          <w:sz w:val="24"/>
          <w:szCs w:val="24"/>
        </w:rPr>
        <w:t xml:space="preserve">their </w:t>
      </w:r>
      <w:r w:rsidRPr="00AA280B">
        <w:rPr>
          <w:rFonts w:ascii="GHEA Grapalat" w:hAnsi="GHEA Grapalat"/>
          <w:color w:val="000000" w:themeColor="text1"/>
          <w:sz w:val="24"/>
          <w:szCs w:val="24"/>
        </w:rPr>
        <w:t>opinion.</w:t>
      </w:r>
      <w:r w:rsidR="00D92361" w:rsidRPr="00AA280B">
        <w:rPr>
          <w:rFonts w:ascii="GHEA Grapalat" w:hAnsi="GHEA Grapalat"/>
          <w:color w:val="000000" w:themeColor="text1"/>
          <w:sz w:val="24"/>
          <w:szCs w:val="24"/>
        </w:rPr>
        <w:t xml:space="preserve"> </w:t>
      </w:r>
      <w:r w:rsidRPr="00AA280B">
        <w:rPr>
          <w:rFonts w:ascii="GHEA Grapalat" w:hAnsi="GHEA Grapalat"/>
          <w:color w:val="000000" w:themeColor="text1"/>
          <w:sz w:val="24"/>
          <w:szCs w:val="24"/>
        </w:rPr>
        <w:t>Where the interested state body fails to submit any opinion to the authorised body within the time limit established herein, it shall be deemed that the interested state body agrees with the transit transportation of the dual-use items throughout the territory of the Republic of Armenia.</w:t>
      </w:r>
    </w:p>
    <w:p w:rsidR="00926CA3" w:rsidRPr="00AA280B" w:rsidRDefault="00F92C64" w:rsidP="00431EF9">
      <w:pPr>
        <w:pStyle w:val="Bodytext100"/>
        <w:shd w:val="clear" w:color="auto" w:fill="auto"/>
        <w:spacing w:after="160" w:line="36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w:t>
      </w:r>
      <w:proofErr w:type="gramStart"/>
      <w:r w:rsidRPr="00AA280B">
        <w:rPr>
          <w:rFonts w:ascii="GHEA Grapalat" w:hAnsi="GHEA Grapalat"/>
          <w:color w:val="000000" w:themeColor="text1"/>
          <w:sz w:val="24"/>
          <w:szCs w:val="24"/>
        </w:rPr>
        <w:t>point</w:t>
      </w:r>
      <w:proofErr w:type="gramEnd"/>
      <w:r w:rsidRPr="00AA280B">
        <w:rPr>
          <w:rFonts w:ascii="GHEA Grapalat" w:hAnsi="GHEA Grapalat"/>
          <w:color w:val="000000" w:themeColor="text1"/>
          <w:sz w:val="24"/>
          <w:szCs w:val="24"/>
        </w:rPr>
        <w:t xml:space="preserve"> 9 amended </w:t>
      </w:r>
      <w:r w:rsidR="000F6A25" w:rsidRPr="00AA280B">
        <w:rPr>
          <w:rFonts w:ascii="GHEA Grapalat" w:hAnsi="GHEA Grapalat"/>
          <w:color w:val="000000" w:themeColor="text1"/>
          <w:sz w:val="24"/>
          <w:szCs w:val="24"/>
          <w:lang w:val="en-US"/>
        </w:rPr>
        <w:t xml:space="preserve">by </w:t>
      </w:r>
      <w:r w:rsidRPr="00AA280B">
        <w:rPr>
          <w:rFonts w:ascii="GHEA Grapalat" w:hAnsi="GHEA Grapalat"/>
          <w:color w:val="000000" w:themeColor="text1"/>
          <w:sz w:val="24"/>
          <w:szCs w:val="24"/>
        </w:rPr>
        <w:t>N</w:t>
      </w:r>
      <w:r w:rsidR="000F6A25" w:rsidRPr="00AA280B">
        <w:rPr>
          <w:rFonts w:ascii="GHEA Grapalat" w:hAnsi="GHEA Grapalat"/>
          <w:color w:val="000000" w:themeColor="text1"/>
          <w:sz w:val="24"/>
          <w:szCs w:val="24"/>
          <w:lang w:val="en-US"/>
        </w:rPr>
        <w:t>o</w:t>
      </w:r>
      <w:r w:rsidRPr="00AA280B">
        <w:rPr>
          <w:rFonts w:ascii="GHEA Grapalat" w:hAnsi="GHEA Grapalat"/>
          <w:color w:val="000000" w:themeColor="text1"/>
          <w:sz w:val="24"/>
          <w:szCs w:val="24"/>
        </w:rPr>
        <w:t xml:space="preserve"> 93-N of 2 February 2017)</w:t>
      </w:r>
    </w:p>
    <w:p w:rsidR="00926CA3" w:rsidRPr="00AA280B" w:rsidRDefault="00E35AD8" w:rsidP="00AA280B">
      <w:pPr>
        <w:pStyle w:val="Bodytext80"/>
        <w:shd w:val="clear" w:color="auto" w:fill="auto"/>
        <w:tabs>
          <w:tab w:val="left" w:pos="567"/>
        </w:tabs>
        <w:spacing w:after="160" w:line="360" w:lineRule="auto"/>
        <w:ind w:left="567"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10.</w:t>
      </w:r>
      <w:r w:rsidR="00431EF9">
        <w:rPr>
          <w:rFonts w:ascii="GHEA Grapalat" w:hAnsi="GHEA Grapalat"/>
          <w:color w:val="000000" w:themeColor="text1"/>
          <w:sz w:val="24"/>
          <w:szCs w:val="24"/>
        </w:rPr>
        <w:tab/>
      </w:r>
      <w:r w:rsidRPr="00AA280B">
        <w:rPr>
          <w:rFonts w:ascii="GHEA Grapalat" w:hAnsi="GHEA Grapalat"/>
          <w:color w:val="000000" w:themeColor="text1"/>
          <w:sz w:val="24"/>
          <w:szCs w:val="24"/>
        </w:rPr>
        <w:t>Where the authorised body does not agree with the negative opinion of the interested state body or any of them on transit transportation of the dual-use items throughout the territory of the Republic of Armenia, the authorised body shall, within two working days after receiving the opinion of the interested state body within the time limit established under point 9 of this Procedure, submit the issue to the Prime Minister of the Republic of Armenia. In the case set forth herein, the time limit established for rendering a decision on permitting or banning the transit transportation may be extended for five working days, whereon the person carrying out transit transportation shall be duly notified.</w:t>
      </w:r>
    </w:p>
    <w:p w:rsidR="00926CA3" w:rsidRPr="00AA280B" w:rsidRDefault="00F92C64" w:rsidP="00431EF9">
      <w:pPr>
        <w:pStyle w:val="Bodytext100"/>
        <w:shd w:val="clear" w:color="auto" w:fill="auto"/>
        <w:spacing w:after="160" w:line="36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w:t>
      </w:r>
      <w:proofErr w:type="gramStart"/>
      <w:r w:rsidRPr="00AA280B">
        <w:rPr>
          <w:rFonts w:ascii="GHEA Grapalat" w:hAnsi="GHEA Grapalat"/>
          <w:color w:val="000000" w:themeColor="text1"/>
          <w:sz w:val="24"/>
          <w:szCs w:val="24"/>
        </w:rPr>
        <w:t>point</w:t>
      </w:r>
      <w:proofErr w:type="gramEnd"/>
      <w:r w:rsidRPr="00AA280B">
        <w:rPr>
          <w:rFonts w:ascii="GHEA Grapalat" w:hAnsi="GHEA Grapalat"/>
          <w:color w:val="000000" w:themeColor="text1"/>
          <w:sz w:val="24"/>
          <w:szCs w:val="24"/>
        </w:rPr>
        <w:t xml:space="preserve"> 10 amended, supplemented by N</w:t>
      </w:r>
      <w:r w:rsidR="000F6A25" w:rsidRPr="00AA280B">
        <w:rPr>
          <w:rFonts w:ascii="GHEA Grapalat" w:hAnsi="GHEA Grapalat"/>
          <w:color w:val="000000" w:themeColor="text1"/>
          <w:sz w:val="24"/>
          <w:szCs w:val="24"/>
          <w:lang w:val="en-US"/>
        </w:rPr>
        <w:t>o</w:t>
      </w:r>
      <w:r w:rsidRPr="00AA280B">
        <w:rPr>
          <w:rFonts w:ascii="GHEA Grapalat" w:hAnsi="GHEA Grapalat"/>
          <w:color w:val="000000" w:themeColor="text1"/>
          <w:sz w:val="24"/>
          <w:szCs w:val="24"/>
        </w:rPr>
        <w:t xml:space="preserve"> 93-N of 2 February 2017)</w:t>
      </w:r>
    </w:p>
    <w:p w:rsidR="00926CA3" w:rsidRPr="00AA280B" w:rsidRDefault="00E35AD8" w:rsidP="00AA280B">
      <w:pPr>
        <w:pStyle w:val="Bodytext80"/>
        <w:shd w:val="clear" w:color="auto" w:fill="auto"/>
        <w:tabs>
          <w:tab w:val="left" w:pos="567"/>
        </w:tabs>
        <w:spacing w:after="160" w:line="360" w:lineRule="auto"/>
        <w:ind w:left="567"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11.</w:t>
      </w:r>
      <w:r w:rsidR="00431EF9">
        <w:rPr>
          <w:rFonts w:ascii="GHEA Grapalat" w:hAnsi="GHEA Grapalat"/>
          <w:color w:val="000000" w:themeColor="text1"/>
          <w:sz w:val="24"/>
          <w:szCs w:val="24"/>
        </w:rPr>
        <w:tab/>
      </w:r>
      <w:r w:rsidRPr="00AA280B">
        <w:rPr>
          <w:rFonts w:ascii="GHEA Grapalat" w:hAnsi="GHEA Grapalat"/>
          <w:color w:val="000000" w:themeColor="text1"/>
          <w:sz w:val="24"/>
          <w:szCs w:val="24"/>
        </w:rPr>
        <w:t>In the cases provided for under points 7 and 10 of this Procedure, the Prime</w:t>
      </w:r>
      <w:r w:rsidR="00431EF9">
        <w:rPr>
          <w:color w:val="000000" w:themeColor="text1"/>
          <w:sz w:val="24"/>
          <w:szCs w:val="24"/>
        </w:rPr>
        <w:t> </w:t>
      </w:r>
      <w:r w:rsidRPr="00AA280B">
        <w:rPr>
          <w:rFonts w:ascii="GHEA Grapalat" w:hAnsi="GHEA Grapalat"/>
          <w:color w:val="000000" w:themeColor="text1"/>
          <w:sz w:val="24"/>
          <w:szCs w:val="24"/>
        </w:rPr>
        <w:t xml:space="preserve">Minister of the Republic of Armenia shall, within five working days, render a decision on granting a permit for the export of controlled items and the transfer of controlled intangible values and transit transportation of dual-use items throughout the territory of the Republic of Armenia based on which the authorised body shall grant a permit or reject the granting thereof. </w:t>
      </w:r>
    </w:p>
    <w:p w:rsidR="00926CA3" w:rsidRPr="00AA280B" w:rsidRDefault="00F92C64" w:rsidP="00431EF9">
      <w:pPr>
        <w:pStyle w:val="Bodytext100"/>
        <w:shd w:val="clear" w:color="auto" w:fill="auto"/>
        <w:spacing w:after="160" w:line="36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w:t>
      </w:r>
      <w:proofErr w:type="gramStart"/>
      <w:r w:rsidRPr="00AA280B">
        <w:rPr>
          <w:rFonts w:ascii="GHEA Grapalat" w:hAnsi="GHEA Grapalat"/>
          <w:color w:val="000000" w:themeColor="text1"/>
          <w:sz w:val="24"/>
          <w:szCs w:val="24"/>
        </w:rPr>
        <w:t>point</w:t>
      </w:r>
      <w:proofErr w:type="gramEnd"/>
      <w:r w:rsidRPr="00AA280B">
        <w:rPr>
          <w:rFonts w:ascii="GHEA Grapalat" w:hAnsi="GHEA Grapalat"/>
          <w:color w:val="000000" w:themeColor="text1"/>
          <w:sz w:val="24"/>
          <w:szCs w:val="24"/>
        </w:rPr>
        <w:t xml:space="preserve"> 11 amended</w:t>
      </w:r>
      <w:r w:rsidR="000F6A25" w:rsidRPr="00AA280B">
        <w:rPr>
          <w:rFonts w:ascii="GHEA Grapalat" w:hAnsi="GHEA Grapalat"/>
          <w:color w:val="000000" w:themeColor="text1"/>
          <w:sz w:val="24"/>
          <w:szCs w:val="24"/>
          <w:lang w:val="en-US"/>
        </w:rPr>
        <w:t xml:space="preserve"> by</w:t>
      </w:r>
      <w:r w:rsidRPr="00AA280B">
        <w:rPr>
          <w:rFonts w:ascii="GHEA Grapalat" w:hAnsi="GHEA Grapalat"/>
          <w:color w:val="000000" w:themeColor="text1"/>
          <w:sz w:val="24"/>
          <w:szCs w:val="24"/>
        </w:rPr>
        <w:t xml:space="preserve"> N</w:t>
      </w:r>
      <w:r w:rsidR="000F6A25" w:rsidRPr="00AA280B">
        <w:rPr>
          <w:rFonts w:ascii="GHEA Grapalat" w:hAnsi="GHEA Grapalat"/>
          <w:color w:val="000000" w:themeColor="text1"/>
          <w:sz w:val="24"/>
          <w:szCs w:val="24"/>
          <w:lang w:val="en-US"/>
        </w:rPr>
        <w:t>o</w:t>
      </w:r>
      <w:r w:rsidRPr="00AA280B">
        <w:rPr>
          <w:rFonts w:ascii="GHEA Grapalat" w:hAnsi="GHEA Grapalat"/>
          <w:color w:val="000000" w:themeColor="text1"/>
          <w:sz w:val="24"/>
          <w:szCs w:val="24"/>
        </w:rPr>
        <w:t xml:space="preserve"> 93-N of 2 February 2017)</w:t>
      </w:r>
    </w:p>
    <w:p w:rsidR="00926CA3" w:rsidRPr="00AA280B" w:rsidRDefault="00E35AD8" w:rsidP="00AA280B">
      <w:pPr>
        <w:pStyle w:val="Bodytext80"/>
        <w:shd w:val="clear" w:color="auto" w:fill="auto"/>
        <w:tabs>
          <w:tab w:val="left" w:pos="567"/>
        </w:tabs>
        <w:spacing w:after="160" w:line="360" w:lineRule="auto"/>
        <w:ind w:left="567" w:right="-1" w:hanging="567"/>
        <w:jc w:val="both"/>
        <w:rPr>
          <w:rFonts w:ascii="GHEA Grapalat" w:hAnsi="GHEA Grapalat"/>
          <w:color w:val="000000" w:themeColor="text1"/>
          <w:sz w:val="24"/>
          <w:szCs w:val="24"/>
        </w:rPr>
      </w:pPr>
      <w:r w:rsidRPr="00AA280B">
        <w:rPr>
          <w:rFonts w:ascii="GHEA Grapalat" w:hAnsi="GHEA Grapalat"/>
          <w:color w:val="000000" w:themeColor="text1"/>
          <w:sz w:val="24"/>
          <w:szCs w:val="24"/>
        </w:rPr>
        <w:t>12.</w:t>
      </w:r>
      <w:r w:rsidR="00431EF9">
        <w:rPr>
          <w:rFonts w:ascii="GHEA Grapalat" w:hAnsi="GHEA Grapalat"/>
          <w:color w:val="000000" w:themeColor="text1"/>
          <w:sz w:val="24"/>
          <w:szCs w:val="24"/>
        </w:rPr>
        <w:tab/>
      </w:r>
      <w:r w:rsidRPr="00AA280B">
        <w:rPr>
          <w:rFonts w:ascii="GHEA Grapalat" w:hAnsi="GHEA Grapalat"/>
          <w:color w:val="000000" w:themeColor="text1"/>
          <w:sz w:val="24"/>
          <w:szCs w:val="24"/>
        </w:rPr>
        <w:t xml:space="preserve">Granting, rejecting the permit for export of the dual-use items, transfer of dual-use information and results of intellectual activity, suspension or termination of the permit, as well as permission or banning of transit transportation of dual-use </w:t>
      </w:r>
      <w:r w:rsidRPr="00AA280B">
        <w:rPr>
          <w:rFonts w:ascii="GHEA Grapalat" w:hAnsi="GHEA Grapalat"/>
          <w:color w:val="000000" w:themeColor="text1"/>
          <w:sz w:val="24"/>
          <w:szCs w:val="24"/>
        </w:rPr>
        <w:lastRenderedPageBreak/>
        <w:t xml:space="preserve">items </w:t>
      </w:r>
      <w:r w:rsidR="00366EFF" w:rsidRPr="00AA280B">
        <w:rPr>
          <w:rFonts w:ascii="GHEA Grapalat" w:hAnsi="GHEA Grapalat"/>
          <w:color w:val="000000" w:themeColor="text1"/>
          <w:sz w:val="24"/>
          <w:szCs w:val="24"/>
        </w:rPr>
        <w:t>through</w:t>
      </w:r>
      <w:r w:rsidR="00F92C64" w:rsidRPr="00AA280B">
        <w:rPr>
          <w:rFonts w:ascii="GHEA Grapalat" w:hAnsi="GHEA Grapalat"/>
          <w:color w:val="000000" w:themeColor="text1"/>
          <w:sz w:val="24"/>
          <w:szCs w:val="24"/>
        </w:rPr>
        <w:t xml:space="preserve"> the territory of the Republic of Armenia shall be ensured as prescribed by Law.</w:t>
      </w:r>
      <w:r w:rsidR="00AA280B">
        <w:rPr>
          <w:rFonts w:ascii="GHEA Grapalat" w:hAnsi="GHEA Grapalat"/>
          <w:color w:val="000000" w:themeColor="text1"/>
          <w:sz w:val="24"/>
          <w:szCs w:val="24"/>
        </w:rPr>
        <w:t xml:space="preserve"> </w:t>
      </w:r>
    </w:p>
    <w:p w:rsidR="00926CA3" w:rsidRPr="00AA280B" w:rsidRDefault="00F92C64" w:rsidP="00431EF9">
      <w:pPr>
        <w:pStyle w:val="Bodytext100"/>
        <w:shd w:val="clear" w:color="auto" w:fill="auto"/>
        <w:spacing w:after="160" w:line="36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w:t>
      </w:r>
      <w:proofErr w:type="gramStart"/>
      <w:r w:rsidRPr="00AA280B">
        <w:rPr>
          <w:rFonts w:ascii="GHEA Grapalat" w:hAnsi="GHEA Grapalat"/>
          <w:color w:val="000000" w:themeColor="text1"/>
          <w:sz w:val="24"/>
          <w:szCs w:val="24"/>
        </w:rPr>
        <w:t>point</w:t>
      </w:r>
      <w:proofErr w:type="gramEnd"/>
      <w:r w:rsidRPr="00AA280B">
        <w:rPr>
          <w:rFonts w:ascii="GHEA Grapalat" w:hAnsi="GHEA Grapalat"/>
          <w:color w:val="000000" w:themeColor="text1"/>
          <w:sz w:val="24"/>
          <w:szCs w:val="24"/>
        </w:rPr>
        <w:t xml:space="preserve"> 12 supplemented by N</w:t>
      </w:r>
      <w:r w:rsidR="000F6A25" w:rsidRPr="00431EF9">
        <w:rPr>
          <w:rFonts w:ascii="GHEA Grapalat" w:hAnsi="GHEA Grapalat"/>
          <w:color w:val="000000" w:themeColor="text1"/>
          <w:sz w:val="24"/>
          <w:szCs w:val="24"/>
        </w:rPr>
        <w:t>o</w:t>
      </w:r>
      <w:r w:rsidRPr="00AA280B">
        <w:rPr>
          <w:rFonts w:ascii="GHEA Grapalat" w:hAnsi="GHEA Grapalat"/>
          <w:color w:val="000000" w:themeColor="text1"/>
          <w:sz w:val="24"/>
          <w:szCs w:val="24"/>
        </w:rPr>
        <w:t xml:space="preserve"> 93-N of 2 February 2017)</w:t>
      </w:r>
    </w:p>
    <w:p w:rsidR="00926CA3" w:rsidRPr="00AA280B" w:rsidRDefault="00F92C64" w:rsidP="00431EF9">
      <w:pPr>
        <w:pStyle w:val="Bodytext100"/>
        <w:shd w:val="clear" w:color="auto" w:fill="auto"/>
        <w:spacing w:after="160" w:line="36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(Annex amended, supplemented by N</w:t>
      </w:r>
      <w:r w:rsidR="000F6A25" w:rsidRPr="00AA280B">
        <w:rPr>
          <w:rFonts w:ascii="GHEA Grapalat" w:hAnsi="GHEA Grapalat"/>
          <w:color w:val="000000" w:themeColor="text1"/>
          <w:sz w:val="24"/>
          <w:szCs w:val="24"/>
          <w:lang w:val="en-US"/>
        </w:rPr>
        <w:t>o</w:t>
      </w:r>
      <w:r w:rsidRPr="00AA280B">
        <w:rPr>
          <w:rFonts w:ascii="GHEA Grapalat" w:hAnsi="GHEA Grapalat"/>
          <w:color w:val="000000" w:themeColor="text1"/>
          <w:sz w:val="24"/>
          <w:szCs w:val="24"/>
        </w:rPr>
        <w:t xml:space="preserve"> 93-N of 2 February 2017)</w:t>
      </w:r>
    </w:p>
    <w:p w:rsidR="00E35AD8" w:rsidRPr="00AA280B" w:rsidRDefault="00E35AD8" w:rsidP="00AA280B">
      <w:pPr>
        <w:pStyle w:val="Bodytext30"/>
        <w:shd w:val="clear" w:color="auto" w:fill="auto"/>
        <w:spacing w:after="160" w:line="360" w:lineRule="auto"/>
        <w:ind w:firstLine="567"/>
        <w:jc w:val="both"/>
        <w:rPr>
          <w:rFonts w:ascii="GHEA Grapalat" w:hAnsi="GHEA Grapalat"/>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1688"/>
        <w:gridCol w:w="3096"/>
      </w:tblGrid>
      <w:tr w:rsidR="00E35AD8" w:rsidRPr="00AA280B" w:rsidTr="00431EF9">
        <w:tc>
          <w:tcPr>
            <w:tcW w:w="4503" w:type="dxa"/>
          </w:tcPr>
          <w:p w:rsidR="00E35AD8" w:rsidRPr="00AA280B" w:rsidRDefault="00E35AD8" w:rsidP="00AA280B">
            <w:pPr>
              <w:pStyle w:val="Bodytext30"/>
              <w:shd w:val="clear" w:color="auto" w:fill="auto"/>
              <w:spacing w:after="160" w:line="360" w:lineRule="auto"/>
              <w:ind w:firstLine="0"/>
              <w:jc w:val="center"/>
              <w:rPr>
                <w:rFonts w:ascii="GHEA Grapalat" w:hAnsi="GHEA Grapalat"/>
                <w:color w:val="000000" w:themeColor="text1"/>
                <w:sz w:val="24"/>
                <w:szCs w:val="24"/>
              </w:rPr>
            </w:pPr>
            <w:r w:rsidRPr="00AA280B">
              <w:rPr>
                <w:rFonts w:ascii="GHEA Grapalat" w:hAnsi="GHEA Grapalat"/>
                <w:color w:val="000000" w:themeColor="text1"/>
                <w:sz w:val="24"/>
                <w:szCs w:val="24"/>
              </w:rPr>
              <w:t>Chief of Staff of the Government of the Republic of Armenia</w:t>
            </w:r>
          </w:p>
        </w:tc>
        <w:tc>
          <w:tcPr>
            <w:tcW w:w="1688" w:type="dxa"/>
          </w:tcPr>
          <w:p w:rsidR="00E35AD8" w:rsidRPr="00AA280B" w:rsidRDefault="00E35AD8" w:rsidP="00AA280B">
            <w:pPr>
              <w:pStyle w:val="Bodytext30"/>
              <w:shd w:val="clear" w:color="auto" w:fill="auto"/>
              <w:spacing w:after="160" w:line="360" w:lineRule="auto"/>
              <w:ind w:firstLine="0"/>
              <w:jc w:val="both"/>
              <w:rPr>
                <w:rFonts w:ascii="GHEA Grapalat" w:hAnsi="GHEA Grapalat"/>
                <w:color w:val="000000" w:themeColor="text1"/>
                <w:sz w:val="24"/>
                <w:szCs w:val="24"/>
              </w:rPr>
            </w:pPr>
          </w:p>
        </w:tc>
        <w:tc>
          <w:tcPr>
            <w:tcW w:w="3096" w:type="dxa"/>
          </w:tcPr>
          <w:p w:rsidR="00E35AD8" w:rsidRPr="00AA280B" w:rsidRDefault="00E35AD8" w:rsidP="00431EF9">
            <w:pPr>
              <w:pStyle w:val="Bodytext30"/>
              <w:shd w:val="clear" w:color="auto" w:fill="auto"/>
              <w:spacing w:after="160" w:line="360" w:lineRule="auto"/>
              <w:ind w:firstLine="0"/>
              <w:jc w:val="right"/>
              <w:rPr>
                <w:rFonts w:ascii="GHEA Grapalat" w:hAnsi="GHEA Grapalat"/>
                <w:color w:val="000000" w:themeColor="text1"/>
                <w:sz w:val="24"/>
                <w:szCs w:val="24"/>
              </w:rPr>
            </w:pPr>
            <w:r w:rsidRPr="00AA280B">
              <w:rPr>
                <w:rFonts w:ascii="GHEA Grapalat" w:hAnsi="GHEA Grapalat"/>
                <w:color w:val="000000" w:themeColor="text1"/>
                <w:sz w:val="24"/>
                <w:szCs w:val="24"/>
              </w:rPr>
              <w:t>D. Sargsyan</w:t>
            </w:r>
          </w:p>
        </w:tc>
      </w:tr>
    </w:tbl>
    <w:p w:rsidR="00E35AD8" w:rsidRPr="00AA280B" w:rsidRDefault="00E35AD8" w:rsidP="00AA280B">
      <w:pPr>
        <w:pStyle w:val="Bodytext30"/>
        <w:shd w:val="clear" w:color="auto" w:fill="auto"/>
        <w:spacing w:after="160" w:line="360" w:lineRule="auto"/>
        <w:ind w:firstLine="567"/>
        <w:jc w:val="both"/>
        <w:rPr>
          <w:rFonts w:ascii="GHEA Grapalat" w:hAnsi="GHEA Grapalat"/>
          <w:color w:val="000000" w:themeColor="text1"/>
          <w:sz w:val="24"/>
          <w:szCs w:val="24"/>
        </w:rPr>
      </w:pPr>
    </w:p>
    <w:p w:rsidR="00AA280B" w:rsidRDefault="00AA280B">
      <w:pPr>
        <w:rPr>
          <w:rFonts w:ascii="GHEA Grapalat" w:eastAsia="Arial" w:hAnsi="GHEA Grapalat" w:cs="Arial"/>
          <w:b/>
          <w:color w:val="000000" w:themeColor="text1"/>
        </w:rPr>
      </w:pPr>
      <w:r>
        <w:rPr>
          <w:rFonts w:ascii="GHEA Grapalat" w:hAnsi="GHEA Grapalat"/>
          <w:b/>
          <w:color w:val="000000" w:themeColor="text1"/>
        </w:rPr>
        <w:br w:type="page"/>
      </w:r>
    </w:p>
    <w:p w:rsidR="00926CA3" w:rsidRPr="00AA280B" w:rsidRDefault="00F92C64" w:rsidP="00431EF9">
      <w:pPr>
        <w:spacing w:after="160" w:line="360" w:lineRule="auto"/>
        <w:ind w:left="4820"/>
        <w:jc w:val="center"/>
        <w:rPr>
          <w:rFonts w:ascii="GHEA Grapalat" w:hAnsi="GHEA Grapalat"/>
          <w:color w:val="000000" w:themeColor="text1"/>
        </w:rPr>
      </w:pPr>
      <w:r w:rsidRPr="00AA280B">
        <w:rPr>
          <w:rFonts w:ascii="GHEA Grapalat" w:hAnsi="GHEA Grapalat"/>
          <w:b/>
          <w:color w:val="000000" w:themeColor="text1"/>
        </w:rPr>
        <w:lastRenderedPageBreak/>
        <w:t>Annex 2</w:t>
      </w:r>
    </w:p>
    <w:p w:rsidR="00926CA3" w:rsidRPr="00AA280B" w:rsidRDefault="00F92C64" w:rsidP="00431EF9">
      <w:pPr>
        <w:pStyle w:val="Bodytext90"/>
        <w:shd w:val="clear" w:color="auto" w:fill="auto"/>
        <w:spacing w:after="160" w:line="360" w:lineRule="auto"/>
        <w:ind w:left="4820" w:right="-1"/>
        <w:rPr>
          <w:rFonts w:ascii="GHEA Grapalat" w:hAnsi="GHEA Grapalat"/>
          <w:b/>
          <w:bCs/>
          <w:color w:val="000000" w:themeColor="text1"/>
          <w:sz w:val="24"/>
          <w:szCs w:val="24"/>
        </w:rPr>
      </w:pPr>
      <w:proofErr w:type="gramStart"/>
      <w:r w:rsidRPr="00AA280B">
        <w:rPr>
          <w:rFonts w:ascii="GHEA Grapalat" w:hAnsi="GHEA Grapalat"/>
          <w:b/>
          <w:color w:val="000000" w:themeColor="text1"/>
          <w:sz w:val="24"/>
          <w:szCs w:val="24"/>
        </w:rPr>
        <w:t>to</w:t>
      </w:r>
      <w:proofErr w:type="gramEnd"/>
      <w:r w:rsidRPr="00AA280B">
        <w:rPr>
          <w:rFonts w:ascii="GHEA Grapalat" w:hAnsi="GHEA Grapalat"/>
          <w:b/>
          <w:color w:val="000000" w:themeColor="text1"/>
          <w:sz w:val="24"/>
          <w:szCs w:val="24"/>
        </w:rPr>
        <w:t xml:space="preserve"> Decision of the Government of the Republic of Armenia No 924-N of </w:t>
      </w:r>
      <w:r w:rsidR="00431EF9">
        <w:rPr>
          <w:rFonts w:ascii="GHEA Grapalat" w:hAnsi="GHEA Grapalat"/>
          <w:b/>
          <w:color w:val="000000" w:themeColor="text1"/>
          <w:sz w:val="24"/>
          <w:szCs w:val="24"/>
        </w:rPr>
        <w:br/>
      </w:r>
      <w:r w:rsidRPr="00AA280B">
        <w:rPr>
          <w:rFonts w:ascii="GHEA Grapalat" w:hAnsi="GHEA Grapalat"/>
          <w:b/>
          <w:color w:val="000000" w:themeColor="text1"/>
          <w:sz w:val="24"/>
          <w:szCs w:val="24"/>
        </w:rPr>
        <w:t>1 July 2010</w:t>
      </w:r>
    </w:p>
    <w:p w:rsidR="00E35AD8" w:rsidRPr="00AA280B" w:rsidRDefault="00E35AD8" w:rsidP="00AA280B">
      <w:pPr>
        <w:pStyle w:val="Bodytext90"/>
        <w:shd w:val="clear" w:color="auto" w:fill="auto"/>
        <w:spacing w:after="160" w:line="360" w:lineRule="auto"/>
        <w:ind w:left="5387" w:right="-1"/>
        <w:rPr>
          <w:rFonts w:ascii="GHEA Grapalat" w:hAnsi="GHEA Grapalat"/>
          <w:color w:val="000000" w:themeColor="text1"/>
          <w:sz w:val="24"/>
          <w:szCs w:val="24"/>
        </w:rPr>
      </w:pPr>
    </w:p>
    <w:p w:rsidR="00926CA3" w:rsidRPr="00AA280B" w:rsidRDefault="00F92C64" w:rsidP="00AA280B">
      <w:pPr>
        <w:pStyle w:val="Bodytext30"/>
        <w:shd w:val="clear" w:color="auto" w:fill="auto"/>
        <w:spacing w:after="160" w:line="360" w:lineRule="auto"/>
        <w:ind w:firstLine="0"/>
        <w:jc w:val="right"/>
        <w:rPr>
          <w:rFonts w:ascii="GHEA Grapalat" w:hAnsi="GHEA Grapalat"/>
          <w:color w:val="000000" w:themeColor="text1"/>
          <w:sz w:val="24"/>
          <w:szCs w:val="24"/>
        </w:rPr>
      </w:pPr>
      <w:r w:rsidRPr="00AA280B">
        <w:rPr>
          <w:rFonts w:ascii="GHEA Grapalat" w:hAnsi="GHEA Grapalat"/>
          <w:color w:val="000000" w:themeColor="text1"/>
          <w:sz w:val="24"/>
          <w:szCs w:val="24"/>
          <w:u w:val="single"/>
        </w:rPr>
        <w:t>Form No 1</w:t>
      </w:r>
    </w:p>
    <w:p w:rsidR="00926CA3" w:rsidRPr="00AA280B" w:rsidRDefault="00F92C64" w:rsidP="00AA280B">
      <w:pPr>
        <w:spacing w:after="160" w:line="360" w:lineRule="auto"/>
        <w:jc w:val="center"/>
        <w:rPr>
          <w:rFonts w:ascii="GHEA Grapalat" w:hAnsi="GHEA Grapalat"/>
          <w:color w:val="000000" w:themeColor="text1"/>
        </w:rPr>
      </w:pPr>
      <w:r w:rsidRPr="00AA280B">
        <w:rPr>
          <w:rFonts w:ascii="GHEA Grapalat" w:hAnsi="GHEA Grapalat"/>
          <w:noProof/>
          <w:color w:val="000000" w:themeColor="text1"/>
          <w:lang w:val="ru-RU" w:eastAsia="ru-RU" w:bidi="ar-SA"/>
        </w:rPr>
        <w:drawing>
          <wp:inline distT="0" distB="0" distL="0" distR="0">
            <wp:extent cx="1469390" cy="134112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tretch/>
                  </pic:blipFill>
                  <pic:spPr>
                    <a:xfrm>
                      <a:off x="0" y="0"/>
                      <a:ext cx="1469390" cy="1341120"/>
                    </a:xfrm>
                    <a:prstGeom prst="rect">
                      <a:avLst/>
                    </a:prstGeom>
                  </pic:spPr>
                </pic:pic>
              </a:graphicData>
            </a:graphic>
          </wp:inline>
        </w:drawing>
      </w:r>
    </w:p>
    <w:p w:rsidR="00926CA3" w:rsidRPr="00AA280B" w:rsidRDefault="00366EFF" w:rsidP="00AA280B">
      <w:pPr>
        <w:pStyle w:val="Bodytext80"/>
        <w:shd w:val="clear" w:color="auto" w:fill="auto"/>
        <w:spacing w:after="160" w:line="360" w:lineRule="auto"/>
        <w:ind w:firstLine="0"/>
        <w:jc w:val="center"/>
        <w:rPr>
          <w:rFonts w:ascii="GHEA Grapalat" w:hAnsi="GHEA Grapalat"/>
          <w:color w:val="000000" w:themeColor="text1"/>
          <w:sz w:val="24"/>
          <w:szCs w:val="24"/>
        </w:rPr>
      </w:pPr>
      <w:r w:rsidRPr="00AA280B">
        <w:rPr>
          <w:rFonts w:ascii="GHEA Grapalat" w:hAnsi="GHEA Grapalat"/>
          <w:b/>
          <w:color w:val="000000" w:themeColor="text1"/>
          <w:sz w:val="24"/>
          <w:szCs w:val="24"/>
        </w:rPr>
        <w:t>MINISTER OF ECONOMY OF THE REPUBLIC OF ARMENIA</w:t>
      </w:r>
    </w:p>
    <w:p w:rsidR="00926CA3" w:rsidRPr="00AA280B" w:rsidRDefault="00366EFF" w:rsidP="00AA280B">
      <w:pPr>
        <w:pStyle w:val="Bodytext80"/>
        <w:shd w:val="clear" w:color="auto" w:fill="auto"/>
        <w:spacing w:after="160" w:line="360" w:lineRule="auto"/>
        <w:ind w:firstLine="0"/>
        <w:jc w:val="center"/>
        <w:rPr>
          <w:rFonts w:ascii="GHEA Grapalat" w:hAnsi="GHEA Grapalat"/>
          <w:color w:val="000000" w:themeColor="text1"/>
          <w:sz w:val="24"/>
          <w:szCs w:val="24"/>
        </w:rPr>
      </w:pPr>
      <w:r w:rsidRPr="00AA280B">
        <w:rPr>
          <w:rFonts w:ascii="GHEA Grapalat" w:hAnsi="GHEA Grapalat"/>
          <w:b/>
          <w:color w:val="000000" w:themeColor="text1"/>
          <w:sz w:val="24"/>
          <w:szCs w:val="24"/>
        </w:rPr>
        <w:t xml:space="preserve">ONE-TIME PERMIT NO________ </w:t>
      </w:r>
    </w:p>
    <w:p w:rsidR="00926CA3" w:rsidRPr="00AA280B" w:rsidRDefault="00366EFF" w:rsidP="00AA280B">
      <w:pPr>
        <w:pStyle w:val="Bodytext80"/>
        <w:shd w:val="clear" w:color="auto" w:fill="auto"/>
        <w:spacing w:after="160" w:line="360" w:lineRule="auto"/>
        <w:ind w:firstLine="0"/>
        <w:jc w:val="center"/>
        <w:rPr>
          <w:rFonts w:ascii="GHEA Grapalat" w:hAnsi="GHEA Grapalat"/>
          <w:b/>
          <w:bCs/>
          <w:color w:val="000000" w:themeColor="text1"/>
          <w:sz w:val="24"/>
          <w:szCs w:val="24"/>
        </w:rPr>
      </w:pPr>
      <w:r w:rsidRPr="00AA280B">
        <w:rPr>
          <w:rFonts w:ascii="GHEA Grapalat" w:hAnsi="GHEA Grapalat"/>
          <w:b/>
          <w:color w:val="000000" w:themeColor="text1"/>
          <w:sz w:val="24"/>
          <w:szCs w:val="24"/>
        </w:rPr>
        <w:t>FOR THE EXPORT OF A CONTROLLED ITEM (TRANSFER OF A CONTROLLED INTANGIBLE VALUE)</w:t>
      </w:r>
    </w:p>
    <w:p w:rsidR="00E35AD8" w:rsidRPr="00AA280B" w:rsidRDefault="000F6A25" w:rsidP="00AA280B">
      <w:pPr>
        <w:pStyle w:val="Bodytext80"/>
        <w:shd w:val="clear" w:color="auto" w:fill="auto"/>
        <w:spacing w:line="240" w:lineRule="auto"/>
        <w:ind w:firstLine="0"/>
        <w:jc w:val="both"/>
        <w:rPr>
          <w:rFonts w:ascii="GHEA Grapalat" w:hAnsi="GHEA Grapalat"/>
          <w:bCs/>
          <w:color w:val="000000" w:themeColor="text1"/>
          <w:sz w:val="24"/>
          <w:szCs w:val="24"/>
        </w:rPr>
      </w:pPr>
      <w:r w:rsidRPr="00AA280B">
        <w:rPr>
          <w:rFonts w:ascii="GHEA Grapalat" w:hAnsi="GHEA Grapalat"/>
          <w:bCs/>
          <w:color w:val="000000" w:themeColor="text1"/>
          <w:sz w:val="24"/>
          <w:szCs w:val="24"/>
        </w:rPr>
        <w:t>________________________________________________________________</w:t>
      </w:r>
      <w:r w:rsidR="00AA280B">
        <w:rPr>
          <w:rFonts w:ascii="GHEA Grapalat" w:hAnsi="GHEA Grapalat"/>
          <w:bCs/>
          <w:color w:val="000000" w:themeColor="text1"/>
          <w:sz w:val="24"/>
          <w:szCs w:val="24"/>
        </w:rPr>
        <w:t>_____</w:t>
      </w:r>
      <w:r w:rsidRPr="00AA280B">
        <w:rPr>
          <w:rFonts w:ascii="GHEA Grapalat" w:hAnsi="GHEA Grapalat"/>
          <w:bCs/>
          <w:color w:val="000000" w:themeColor="text1"/>
          <w:sz w:val="24"/>
          <w:szCs w:val="24"/>
        </w:rPr>
        <w:t>_</w:t>
      </w:r>
    </w:p>
    <w:p w:rsidR="00926CA3" w:rsidRPr="00AA280B" w:rsidRDefault="00F92C64" w:rsidP="00AA280B">
      <w:pPr>
        <w:pStyle w:val="Bodytext90"/>
        <w:shd w:val="clear" w:color="auto" w:fill="auto"/>
        <w:spacing w:after="0"/>
        <w:rPr>
          <w:rFonts w:ascii="GHEA Grapalat" w:hAnsi="GHEA Grapalat"/>
          <w:color w:val="000000" w:themeColor="text1"/>
          <w:szCs w:val="24"/>
        </w:rPr>
      </w:pPr>
      <w:r w:rsidRPr="00AA280B">
        <w:rPr>
          <w:rFonts w:ascii="GHEA Grapalat" w:hAnsi="GHEA Grapalat"/>
          <w:color w:val="000000" w:themeColor="text1"/>
          <w:szCs w:val="24"/>
        </w:rPr>
        <w:t>(</w:t>
      </w:r>
      <w:proofErr w:type="gramStart"/>
      <w:r w:rsidRPr="00AA280B">
        <w:rPr>
          <w:rFonts w:ascii="GHEA Grapalat" w:hAnsi="GHEA Grapalat"/>
          <w:color w:val="000000" w:themeColor="text1"/>
          <w:szCs w:val="24"/>
        </w:rPr>
        <w:t>name</w:t>
      </w:r>
      <w:proofErr w:type="gramEnd"/>
      <w:r w:rsidRPr="00AA280B">
        <w:rPr>
          <w:rFonts w:ascii="GHEA Grapalat" w:hAnsi="GHEA Grapalat"/>
          <w:color w:val="000000" w:themeColor="text1"/>
          <w:szCs w:val="24"/>
        </w:rPr>
        <w:t xml:space="preserve">, surname, </w:t>
      </w:r>
      <w:r w:rsidR="00D92361" w:rsidRPr="00AA280B">
        <w:rPr>
          <w:rFonts w:ascii="GHEA Grapalat" w:hAnsi="GHEA Grapalat"/>
          <w:color w:val="000000" w:themeColor="text1"/>
          <w:szCs w:val="24"/>
          <w:lang w:val="en-US"/>
        </w:rPr>
        <w:t>father’s</w:t>
      </w:r>
      <w:r w:rsidR="00D92361" w:rsidRPr="00AA280B">
        <w:rPr>
          <w:rFonts w:ascii="GHEA Grapalat" w:hAnsi="GHEA Grapalat"/>
          <w:color w:val="000000" w:themeColor="text1"/>
          <w:szCs w:val="24"/>
        </w:rPr>
        <w:t xml:space="preserve"> </w:t>
      </w:r>
      <w:r w:rsidRPr="00AA280B">
        <w:rPr>
          <w:rFonts w:ascii="GHEA Grapalat" w:hAnsi="GHEA Grapalat"/>
          <w:color w:val="000000" w:themeColor="text1"/>
          <w:szCs w:val="24"/>
        </w:rPr>
        <w:t xml:space="preserve">name, passport data of the natural person) </w:t>
      </w:r>
    </w:p>
    <w:p w:rsidR="00926CA3" w:rsidRPr="00AA280B" w:rsidRDefault="00926CA3" w:rsidP="00AA280B">
      <w:pPr>
        <w:spacing w:after="160" w:line="360" w:lineRule="auto"/>
        <w:rPr>
          <w:rFonts w:ascii="GHEA Grapalat" w:hAnsi="GHEA Grapalat"/>
          <w:color w:val="000000" w:themeColor="text1"/>
        </w:rPr>
      </w:pPr>
    </w:p>
    <w:p w:rsidR="00E35AD8" w:rsidRPr="00AA280B" w:rsidRDefault="00E35AD8" w:rsidP="00AA280B">
      <w:pPr>
        <w:jc w:val="both"/>
        <w:rPr>
          <w:rFonts w:ascii="GHEA Grapalat" w:hAnsi="GHEA Grapalat"/>
          <w:color w:val="000000" w:themeColor="text1"/>
          <w:lang w:val="hy-AM"/>
        </w:rPr>
      </w:pPr>
      <w:r w:rsidRPr="00AA280B">
        <w:rPr>
          <w:rFonts w:ascii="GHEA Grapalat" w:hAnsi="GHEA Grapalat"/>
          <w:color w:val="000000" w:themeColor="text1"/>
        </w:rPr>
        <w:t>______________________________________</w:t>
      </w:r>
      <w:r w:rsidR="00AA280B">
        <w:rPr>
          <w:rFonts w:ascii="GHEA Grapalat" w:hAnsi="GHEA Grapalat"/>
          <w:color w:val="000000" w:themeColor="text1"/>
        </w:rPr>
        <w:t>________________________</w:t>
      </w:r>
      <w:r w:rsidR="00AA280B">
        <w:rPr>
          <w:rFonts w:ascii="GHEA Grapalat" w:hAnsi="GHEA Grapalat"/>
          <w:color w:val="000000" w:themeColor="text1"/>
          <w:lang w:val="en-US"/>
        </w:rPr>
        <w:t>___</w:t>
      </w:r>
      <w:r w:rsidR="00AA280B">
        <w:rPr>
          <w:rFonts w:ascii="GHEA Grapalat" w:hAnsi="GHEA Grapalat"/>
          <w:color w:val="000000" w:themeColor="text1"/>
        </w:rPr>
        <w:t>______</w:t>
      </w:r>
    </w:p>
    <w:p w:rsidR="00926CA3" w:rsidRPr="00AA280B" w:rsidRDefault="00E35AD8" w:rsidP="00AA280B">
      <w:pPr>
        <w:jc w:val="center"/>
        <w:rPr>
          <w:rFonts w:ascii="GHEA Grapalat" w:hAnsi="GHEA Grapalat"/>
          <w:color w:val="000000" w:themeColor="text1"/>
          <w:sz w:val="20"/>
        </w:rPr>
      </w:pPr>
      <w:r w:rsidRPr="00AA280B">
        <w:rPr>
          <w:rFonts w:ascii="GHEA Grapalat" w:hAnsi="GHEA Grapalat"/>
          <w:color w:val="000000" w:themeColor="text1"/>
          <w:sz w:val="20"/>
        </w:rPr>
        <w:t>(</w:t>
      </w:r>
      <w:proofErr w:type="gramStart"/>
      <w:r w:rsidRPr="00AA280B">
        <w:rPr>
          <w:rFonts w:ascii="GHEA Grapalat" w:hAnsi="GHEA Grapalat"/>
          <w:color w:val="000000" w:themeColor="text1"/>
          <w:sz w:val="20"/>
        </w:rPr>
        <w:t>place</w:t>
      </w:r>
      <w:proofErr w:type="gramEnd"/>
      <w:r w:rsidRPr="00AA280B">
        <w:rPr>
          <w:rFonts w:ascii="GHEA Grapalat" w:hAnsi="GHEA Grapalat"/>
          <w:color w:val="000000" w:themeColor="text1"/>
          <w:sz w:val="20"/>
        </w:rPr>
        <w:t xml:space="preserve"> of residence of the natural person)</w:t>
      </w:r>
    </w:p>
    <w:p w:rsidR="00E35AD8" w:rsidRPr="00AA280B" w:rsidRDefault="00E35AD8" w:rsidP="00AA280B">
      <w:pPr>
        <w:spacing w:after="160" w:line="360" w:lineRule="auto"/>
        <w:jc w:val="center"/>
        <w:rPr>
          <w:rFonts w:ascii="GHEA Grapalat" w:hAnsi="GHEA Grapalat"/>
          <w:color w:val="000000" w:themeColor="text1"/>
        </w:rPr>
      </w:pPr>
    </w:p>
    <w:p w:rsidR="00E35AD8" w:rsidRPr="00AA280B" w:rsidRDefault="00E35AD8" w:rsidP="00AA280B">
      <w:pPr>
        <w:pStyle w:val="Bodytext80"/>
        <w:shd w:val="clear" w:color="auto" w:fill="auto"/>
        <w:spacing w:after="160" w:line="360" w:lineRule="auto"/>
        <w:ind w:firstLine="0"/>
        <w:jc w:val="both"/>
        <w:rPr>
          <w:rFonts w:ascii="GHEA Grapalat" w:hAnsi="GHEA Grapalat"/>
          <w:color w:val="000000" w:themeColor="text1"/>
          <w:sz w:val="24"/>
          <w:szCs w:val="24"/>
          <w:lang w:val="hy-AM"/>
        </w:rPr>
      </w:pPr>
      <w:r w:rsidRPr="00AA280B">
        <w:rPr>
          <w:rFonts w:ascii="GHEA Grapalat" w:hAnsi="GHEA Grapalat"/>
          <w:color w:val="000000" w:themeColor="text1"/>
          <w:sz w:val="24"/>
          <w:szCs w:val="24"/>
        </w:rPr>
        <w:t>Name, code and quantity of the exported items (transferred intangible v</w:t>
      </w:r>
      <w:r w:rsidR="00AA280B">
        <w:rPr>
          <w:rFonts w:ascii="GHEA Grapalat" w:hAnsi="GHEA Grapalat"/>
          <w:color w:val="000000" w:themeColor="text1"/>
          <w:sz w:val="24"/>
          <w:szCs w:val="24"/>
        </w:rPr>
        <w:t>alue) ________</w:t>
      </w:r>
    </w:p>
    <w:p w:rsidR="00E35AD8" w:rsidRPr="00AA280B" w:rsidRDefault="00E35AD8" w:rsidP="00AA280B">
      <w:pPr>
        <w:pStyle w:val="Bodytext80"/>
        <w:shd w:val="clear" w:color="auto" w:fill="auto"/>
        <w:spacing w:after="160" w:line="36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End-user name, country, address ______</w:t>
      </w:r>
      <w:r w:rsidR="00AA280B">
        <w:rPr>
          <w:rFonts w:ascii="GHEA Grapalat" w:hAnsi="GHEA Grapalat"/>
          <w:color w:val="000000" w:themeColor="text1"/>
          <w:sz w:val="24"/>
          <w:szCs w:val="24"/>
        </w:rPr>
        <w:t>_______________________</w:t>
      </w:r>
      <w:r w:rsidRPr="00AA280B">
        <w:rPr>
          <w:rFonts w:ascii="GHEA Grapalat" w:hAnsi="GHEA Grapalat"/>
          <w:color w:val="000000" w:themeColor="text1"/>
          <w:sz w:val="24"/>
          <w:szCs w:val="24"/>
        </w:rPr>
        <w:t>_______________</w:t>
      </w:r>
    </w:p>
    <w:p w:rsidR="00E35AD8" w:rsidRPr="00AA280B" w:rsidRDefault="00E35AD8" w:rsidP="00AA280B">
      <w:pPr>
        <w:pStyle w:val="Bodytext80"/>
        <w:shd w:val="clear" w:color="auto" w:fill="auto"/>
        <w:spacing w:after="160" w:line="36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___________________________________________________</w:t>
      </w:r>
      <w:r w:rsidR="00AA280B">
        <w:rPr>
          <w:rFonts w:ascii="GHEA Grapalat" w:hAnsi="GHEA Grapalat"/>
          <w:color w:val="000000" w:themeColor="text1"/>
          <w:sz w:val="24"/>
          <w:szCs w:val="24"/>
        </w:rPr>
        <w:t>_______</w:t>
      </w:r>
      <w:r w:rsidRPr="00AA280B">
        <w:rPr>
          <w:rFonts w:ascii="GHEA Grapalat" w:hAnsi="GHEA Grapalat"/>
          <w:color w:val="000000" w:themeColor="text1"/>
          <w:sz w:val="24"/>
          <w:szCs w:val="24"/>
        </w:rPr>
        <w:t>______________</w:t>
      </w:r>
    </w:p>
    <w:p w:rsidR="00E35AD8" w:rsidRPr="00AA280B" w:rsidRDefault="00E35AD8" w:rsidP="00AA280B">
      <w:pPr>
        <w:pStyle w:val="Bodytext80"/>
        <w:shd w:val="clear" w:color="auto" w:fill="auto"/>
        <w:spacing w:after="160" w:line="36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Day, month, year of granting _____________________________</w:t>
      </w:r>
      <w:r w:rsidR="00AA280B">
        <w:rPr>
          <w:rFonts w:ascii="GHEA Grapalat" w:hAnsi="GHEA Grapalat"/>
          <w:color w:val="000000" w:themeColor="text1"/>
          <w:sz w:val="24"/>
          <w:szCs w:val="24"/>
        </w:rPr>
        <w:t>___________</w:t>
      </w:r>
      <w:r w:rsidRPr="00AA280B">
        <w:rPr>
          <w:rFonts w:ascii="GHEA Grapalat" w:hAnsi="GHEA Grapalat"/>
          <w:color w:val="000000" w:themeColor="text1"/>
          <w:sz w:val="24"/>
          <w:szCs w:val="24"/>
        </w:rPr>
        <w:t>_______</w:t>
      </w:r>
    </w:p>
    <w:p w:rsidR="00E35AD8" w:rsidRPr="00AA280B" w:rsidRDefault="00E35AD8" w:rsidP="00AA280B">
      <w:pPr>
        <w:spacing w:after="160" w:line="360" w:lineRule="auto"/>
        <w:jc w:val="both"/>
        <w:rPr>
          <w:rFonts w:ascii="GHEA Grapalat" w:hAnsi="GHEA Grapalat"/>
          <w:color w:val="000000" w:themeColor="text1"/>
        </w:rPr>
      </w:pPr>
      <w:r w:rsidRPr="00AA280B">
        <w:rPr>
          <w:rFonts w:ascii="GHEA Grapalat" w:hAnsi="GHEA Grapalat"/>
          <w:color w:val="000000" w:themeColor="text1"/>
        </w:rPr>
        <w:t>Valid until (day, month, year)</w:t>
      </w:r>
      <w:r w:rsidR="00431EF9">
        <w:rPr>
          <w:rFonts w:ascii="GHEA Grapalat" w:hAnsi="GHEA Grapalat"/>
          <w:color w:val="000000" w:themeColor="text1"/>
        </w:rPr>
        <w:t xml:space="preserve"> ______________________________________________</w:t>
      </w:r>
    </w:p>
    <w:p w:rsidR="00E35AD8" w:rsidRPr="00AA280B" w:rsidRDefault="00E35AD8" w:rsidP="00AA280B">
      <w:pPr>
        <w:spacing w:after="160" w:line="360" w:lineRule="auto"/>
        <w:jc w:val="center"/>
        <w:rPr>
          <w:rFonts w:ascii="GHEA Grapalat" w:hAnsi="GHEA Grapalat"/>
          <w:color w:val="000000" w:themeColor="text1"/>
        </w:rPr>
      </w:pPr>
    </w:p>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3"/>
        <w:gridCol w:w="4217"/>
      </w:tblGrid>
      <w:tr w:rsidR="00AA4341" w:rsidRPr="00AA280B" w:rsidTr="00AA280B">
        <w:tc>
          <w:tcPr>
            <w:tcW w:w="5813" w:type="dxa"/>
          </w:tcPr>
          <w:p w:rsidR="00AA280B" w:rsidRDefault="00AA4341" w:rsidP="00AA280B">
            <w:pPr>
              <w:pStyle w:val="Other0"/>
              <w:shd w:val="clear" w:color="auto" w:fill="auto"/>
              <w:spacing w:after="160" w:line="360" w:lineRule="auto"/>
              <w:ind w:firstLine="0"/>
              <w:rPr>
                <w:rFonts w:ascii="GHEA Grapalat" w:hAnsi="GHEA Grapalat"/>
                <w:color w:val="000000" w:themeColor="text1"/>
                <w:sz w:val="24"/>
                <w:szCs w:val="24"/>
              </w:rPr>
            </w:pPr>
            <w:r w:rsidRPr="00AA280B">
              <w:rPr>
                <w:rFonts w:ascii="GHEA Grapalat" w:hAnsi="GHEA Grapalat"/>
                <w:color w:val="000000" w:themeColor="text1"/>
                <w:sz w:val="24"/>
                <w:szCs w:val="24"/>
              </w:rPr>
              <w:t xml:space="preserve">Minister of Economy of the Republic of Armenia </w:t>
            </w:r>
          </w:p>
          <w:p w:rsidR="00AA4341" w:rsidRPr="00AA280B" w:rsidRDefault="00AA4341" w:rsidP="00AA280B">
            <w:pPr>
              <w:pStyle w:val="Other0"/>
              <w:shd w:val="clear" w:color="auto" w:fill="auto"/>
              <w:spacing w:line="240" w:lineRule="auto"/>
              <w:ind w:firstLine="0"/>
              <w:jc w:val="center"/>
              <w:rPr>
                <w:rFonts w:ascii="GHEA Grapalat" w:hAnsi="GHEA Grapalat"/>
                <w:color w:val="000000" w:themeColor="text1"/>
                <w:sz w:val="24"/>
                <w:szCs w:val="24"/>
              </w:rPr>
            </w:pPr>
            <w:r w:rsidRPr="00AA280B">
              <w:rPr>
                <w:rFonts w:ascii="GHEA Grapalat" w:hAnsi="GHEA Grapalat"/>
                <w:color w:val="000000" w:themeColor="text1"/>
                <w:sz w:val="24"/>
                <w:szCs w:val="24"/>
              </w:rPr>
              <w:t>_____________</w:t>
            </w:r>
            <w:r w:rsidR="00AA280B">
              <w:rPr>
                <w:rFonts w:ascii="GHEA Grapalat" w:hAnsi="GHEA Grapalat"/>
                <w:color w:val="000000" w:themeColor="text1"/>
                <w:sz w:val="24"/>
                <w:szCs w:val="24"/>
              </w:rPr>
              <w:t>_________</w:t>
            </w:r>
          </w:p>
          <w:p w:rsidR="00AA4341" w:rsidRPr="00AA280B" w:rsidRDefault="00AA4341" w:rsidP="00AA280B">
            <w:pPr>
              <w:jc w:val="center"/>
              <w:rPr>
                <w:rFonts w:ascii="GHEA Grapalat" w:hAnsi="GHEA Grapalat"/>
                <w:color w:val="000000" w:themeColor="text1"/>
              </w:rPr>
            </w:pPr>
            <w:r w:rsidRPr="00AA280B">
              <w:rPr>
                <w:rFonts w:ascii="GHEA Grapalat" w:hAnsi="GHEA Grapalat"/>
                <w:color w:val="000000" w:themeColor="text1"/>
                <w:sz w:val="20"/>
              </w:rPr>
              <w:t>(signature)</w:t>
            </w:r>
          </w:p>
        </w:tc>
        <w:tc>
          <w:tcPr>
            <w:tcW w:w="4217" w:type="dxa"/>
          </w:tcPr>
          <w:p w:rsidR="00AA280B" w:rsidRDefault="00AA280B" w:rsidP="00AA280B">
            <w:pPr>
              <w:jc w:val="center"/>
              <w:rPr>
                <w:rFonts w:ascii="GHEA Grapalat" w:hAnsi="GHEA Grapalat"/>
                <w:color w:val="000000" w:themeColor="text1"/>
              </w:rPr>
            </w:pPr>
          </w:p>
          <w:p w:rsidR="00AA280B" w:rsidRDefault="00AA280B" w:rsidP="00AA280B">
            <w:pPr>
              <w:jc w:val="center"/>
              <w:rPr>
                <w:rFonts w:ascii="GHEA Grapalat" w:hAnsi="GHEA Grapalat"/>
                <w:color w:val="000000" w:themeColor="text1"/>
              </w:rPr>
            </w:pPr>
          </w:p>
          <w:p w:rsidR="00AA4341" w:rsidRDefault="00AA4341" w:rsidP="00AA280B">
            <w:pPr>
              <w:jc w:val="center"/>
              <w:rPr>
                <w:rFonts w:ascii="GHEA Grapalat" w:hAnsi="GHEA Grapalat"/>
                <w:color w:val="000000" w:themeColor="text1"/>
              </w:rPr>
            </w:pPr>
            <w:r w:rsidRPr="00AA280B">
              <w:rPr>
                <w:rFonts w:ascii="GHEA Grapalat" w:hAnsi="GHEA Grapalat"/>
                <w:color w:val="000000" w:themeColor="text1"/>
              </w:rPr>
              <w:t>__________________</w:t>
            </w:r>
          </w:p>
          <w:p w:rsidR="00AA4341" w:rsidRPr="00AA280B" w:rsidRDefault="00AA4341" w:rsidP="00AA280B">
            <w:pPr>
              <w:jc w:val="center"/>
              <w:rPr>
                <w:rFonts w:ascii="GHEA Grapalat" w:hAnsi="GHEA Grapalat"/>
                <w:color w:val="000000" w:themeColor="text1"/>
              </w:rPr>
            </w:pPr>
            <w:r w:rsidRPr="00AA280B">
              <w:rPr>
                <w:rFonts w:ascii="GHEA Grapalat" w:hAnsi="GHEA Grapalat"/>
                <w:color w:val="000000" w:themeColor="text1"/>
                <w:sz w:val="20"/>
              </w:rPr>
              <w:t>(name, surname)</w:t>
            </w:r>
          </w:p>
        </w:tc>
      </w:tr>
    </w:tbl>
    <w:p w:rsidR="00AA4341" w:rsidRPr="00AA280B" w:rsidRDefault="00AA4341" w:rsidP="00AA280B">
      <w:pPr>
        <w:spacing w:after="160" w:line="360" w:lineRule="auto"/>
        <w:jc w:val="center"/>
        <w:rPr>
          <w:rFonts w:ascii="GHEA Grapalat" w:hAnsi="GHEA Grapalat"/>
          <w:color w:val="000000" w:themeColor="text1"/>
        </w:rPr>
      </w:pPr>
    </w:p>
    <w:p w:rsidR="00AA4341" w:rsidRPr="00AA280B" w:rsidRDefault="00AA4341" w:rsidP="00AA280B">
      <w:pPr>
        <w:pStyle w:val="Bodytext80"/>
        <w:shd w:val="clear" w:color="auto" w:fill="auto"/>
        <w:spacing w:after="160" w:line="360" w:lineRule="auto"/>
        <w:ind w:firstLine="0"/>
        <w:rPr>
          <w:rFonts w:ascii="GHEA Grapalat" w:hAnsi="GHEA Grapalat"/>
          <w:color w:val="000000" w:themeColor="text1"/>
          <w:sz w:val="24"/>
          <w:szCs w:val="24"/>
        </w:rPr>
      </w:pPr>
      <w:r w:rsidRPr="00AA280B">
        <w:rPr>
          <w:rFonts w:ascii="GHEA Grapalat" w:hAnsi="GHEA Grapalat"/>
          <w:color w:val="000000" w:themeColor="text1"/>
          <w:sz w:val="24"/>
          <w:szCs w:val="24"/>
        </w:rPr>
        <w:t>Seal</w:t>
      </w:r>
    </w:p>
    <w:p w:rsidR="00AA4341" w:rsidRPr="00AA280B" w:rsidRDefault="00AA4341" w:rsidP="00AA280B">
      <w:pPr>
        <w:pStyle w:val="Bodytext30"/>
        <w:shd w:val="clear" w:color="auto" w:fill="auto"/>
        <w:spacing w:after="160" w:line="360" w:lineRule="auto"/>
        <w:ind w:firstLine="0"/>
        <w:rPr>
          <w:rFonts w:ascii="GHEA Grapalat" w:hAnsi="GHEA Grapalat"/>
          <w:color w:val="000000" w:themeColor="text1"/>
          <w:sz w:val="24"/>
          <w:szCs w:val="24"/>
        </w:rPr>
      </w:pPr>
      <w:r w:rsidRPr="00AA280B">
        <w:rPr>
          <w:rFonts w:ascii="GHEA Grapalat" w:hAnsi="GHEA Grapalat"/>
          <w:color w:val="000000" w:themeColor="text1"/>
          <w:sz w:val="24"/>
          <w:szCs w:val="24"/>
        </w:rPr>
        <w:t>(Form supplemented by N</w:t>
      </w:r>
      <w:r w:rsidR="000F6A25" w:rsidRPr="00AA280B">
        <w:rPr>
          <w:rFonts w:ascii="GHEA Grapalat" w:hAnsi="GHEA Grapalat"/>
          <w:color w:val="000000" w:themeColor="text1"/>
          <w:sz w:val="24"/>
          <w:szCs w:val="24"/>
          <w:lang w:val="en-US"/>
        </w:rPr>
        <w:t xml:space="preserve">o </w:t>
      </w:r>
      <w:r w:rsidRPr="00AA280B">
        <w:rPr>
          <w:rFonts w:ascii="GHEA Grapalat" w:hAnsi="GHEA Grapalat"/>
          <w:color w:val="000000" w:themeColor="text1"/>
          <w:sz w:val="24"/>
          <w:szCs w:val="24"/>
        </w:rPr>
        <w:t>93-N of 2 February 2017)</w:t>
      </w:r>
    </w:p>
    <w:p w:rsidR="00AA4341" w:rsidRPr="00AA280B" w:rsidRDefault="00AA4341" w:rsidP="00AA280B">
      <w:pPr>
        <w:spacing w:after="160" w:line="360" w:lineRule="auto"/>
        <w:jc w:val="center"/>
        <w:rPr>
          <w:rFonts w:ascii="GHEA Grapalat" w:hAnsi="GHEA Grapalat"/>
          <w:color w:val="000000" w:themeColor="text1"/>
        </w:rPr>
      </w:pPr>
    </w:p>
    <w:p w:rsidR="00AA4341" w:rsidRPr="00AA280B" w:rsidRDefault="00AA4341" w:rsidP="00AA280B">
      <w:pPr>
        <w:pStyle w:val="Bodytext100"/>
        <w:shd w:val="clear" w:color="auto" w:fill="auto"/>
        <w:spacing w:after="160" w:line="360" w:lineRule="auto"/>
        <w:ind w:firstLine="0"/>
        <w:jc w:val="right"/>
        <w:rPr>
          <w:rFonts w:ascii="GHEA Grapalat" w:hAnsi="GHEA Grapalat"/>
          <w:color w:val="000000" w:themeColor="text1"/>
          <w:sz w:val="24"/>
          <w:szCs w:val="24"/>
        </w:rPr>
      </w:pPr>
      <w:r w:rsidRPr="00AA280B">
        <w:rPr>
          <w:rFonts w:ascii="GHEA Grapalat" w:hAnsi="GHEA Grapalat"/>
          <w:color w:val="000000" w:themeColor="text1"/>
          <w:sz w:val="24"/>
          <w:szCs w:val="24"/>
          <w:u w:val="single"/>
        </w:rPr>
        <w:t>Form No 2</w:t>
      </w:r>
    </w:p>
    <w:p w:rsidR="00AA4341" w:rsidRPr="00AA280B" w:rsidRDefault="00AA4341" w:rsidP="00AA280B">
      <w:pPr>
        <w:spacing w:after="160" w:line="360" w:lineRule="auto"/>
        <w:jc w:val="center"/>
        <w:rPr>
          <w:rFonts w:ascii="GHEA Grapalat" w:hAnsi="GHEA Grapalat"/>
          <w:color w:val="000000" w:themeColor="text1"/>
        </w:rPr>
      </w:pPr>
    </w:p>
    <w:p w:rsidR="00926CA3" w:rsidRPr="00AA280B" w:rsidRDefault="00F92C64" w:rsidP="00AA280B">
      <w:pPr>
        <w:spacing w:after="160" w:line="360" w:lineRule="auto"/>
        <w:jc w:val="center"/>
        <w:rPr>
          <w:rFonts w:ascii="GHEA Grapalat" w:hAnsi="GHEA Grapalat"/>
          <w:color w:val="000000" w:themeColor="text1"/>
        </w:rPr>
      </w:pPr>
      <w:r w:rsidRPr="00AA280B">
        <w:rPr>
          <w:rFonts w:ascii="GHEA Grapalat" w:hAnsi="GHEA Grapalat"/>
          <w:noProof/>
          <w:color w:val="000000" w:themeColor="text1"/>
          <w:lang w:val="ru-RU" w:eastAsia="ru-RU" w:bidi="ar-SA"/>
        </w:rPr>
        <w:drawing>
          <wp:inline distT="0" distB="0" distL="0" distR="0">
            <wp:extent cx="1469390" cy="134112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stretch/>
                  </pic:blipFill>
                  <pic:spPr>
                    <a:xfrm>
                      <a:off x="0" y="0"/>
                      <a:ext cx="1469390" cy="1341120"/>
                    </a:xfrm>
                    <a:prstGeom prst="rect">
                      <a:avLst/>
                    </a:prstGeom>
                  </pic:spPr>
                </pic:pic>
              </a:graphicData>
            </a:graphic>
          </wp:inline>
        </w:drawing>
      </w:r>
    </w:p>
    <w:p w:rsidR="00926CA3" w:rsidRPr="00AA280B" w:rsidRDefault="00F92C64" w:rsidP="00AA280B">
      <w:pPr>
        <w:pStyle w:val="Bodytext80"/>
        <w:shd w:val="clear" w:color="auto" w:fill="auto"/>
        <w:spacing w:after="160" w:line="360" w:lineRule="auto"/>
        <w:ind w:firstLine="0"/>
        <w:jc w:val="center"/>
        <w:rPr>
          <w:rFonts w:ascii="GHEA Grapalat" w:hAnsi="GHEA Grapalat"/>
          <w:b/>
          <w:color w:val="000000" w:themeColor="text1"/>
          <w:sz w:val="24"/>
          <w:szCs w:val="24"/>
        </w:rPr>
      </w:pPr>
      <w:r w:rsidRPr="00AA280B">
        <w:rPr>
          <w:rFonts w:ascii="GHEA Grapalat" w:hAnsi="GHEA Grapalat"/>
          <w:b/>
          <w:color w:val="000000" w:themeColor="text1"/>
          <w:sz w:val="24"/>
          <w:szCs w:val="24"/>
        </w:rPr>
        <w:t>MINISTER OF ECONOMY OF THE REPUBLIC OF ARMENIA</w:t>
      </w:r>
    </w:p>
    <w:p w:rsidR="00926CA3" w:rsidRPr="00AA280B" w:rsidRDefault="000F6A25" w:rsidP="00AA280B">
      <w:pPr>
        <w:pStyle w:val="Bodytext80"/>
        <w:shd w:val="clear" w:color="auto" w:fill="auto"/>
        <w:spacing w:after="160" w:line="360" w:lineRule="auto"/>
        <w:ind w:firstLine="0"/>
        <w:jc w:val="center"/>
        <w:rPr>
          <w:rFonts w:ascii="GHEA Grapalat" w:hAnsi="GHEA Grapalat"/>
          <w:color w:val="000000" w:themeColor="text1"/>
          <w:sz w:val="24"/>
          <w:szCs w:val="24"/>
        </w:rPr>
      </w:pPr>
      <w:r w:rsidRPr="00AA280B">
        <w:rPr>
          <w:rFonts w:ascii="GHEA Grapalat" w:hAnsi="GHEA Grapalat"/>
          <w:b/>
          <w:color w:val="000000" w:themeColor="text1"/>
          <w:sz w:val="24"/>
          <w:szCs w:val="24"/>
        </w:rPr>
        <w:t>INDIVIDUAL PERMIT No ______</w:t>
      </w:r>
    </w:p>
    <w:p w:rsidR="00926CA3" w:rsidRPr="00AA280B" w:rsidRDefault="00F92C64" w:rsidP="00AA280B">
      <w:pPr>
        <w:pStyle w:val="Bodytext80"/>
        <w:shd w:val="clear" w:color="auto" w:fill="auto"/>
        <w:spacing w:after="160" w:line="360" w:lineRule="auto"/>
        <w:ind w:firstLine="0"/>
        <w:jc w:val="center"/>
        <w:rPr>
          <w:rFonts w:ascii="GHEA Grapalat" w:hAnsi="GHEA Grapalat"/>
          <w:b/>
          <w:bCs/>
          <w:color w:val="000000" w:themeColor="text1"/>
          <w:sz w:val="24"/>
          <w:szCs w:val="24"/>
        </w:rPr>
      </w:pPr>
      <w:r w:rsidRPr="00AA280B">
        <w:rPr>
          <w:rFonts w:ascii="GHEA Grapalat" w:hAnsi="GHEA Grapalat"/>
          <w:b/>
          <w:color w:val="000000" w:themeColor="text1"/>
          <w:sz w:val="24"/>
          <w:szCs w:val="24"/>
        </w:rPr>
        <w:t>FOR THE EXPORT OF A CONTROLLED ITEM (TRANSFER OF A CONTROLLED INTANGIBLE VALUE)</w:t>
      </w:r>
    </w:p>
    <w:p w:rsidR="00AA4341" w:rsidRPr="00AA280B" w:rsidRDefault="000F6A25" w:rsidP="00AA280B">
      <w:pPr>
        <w:pStyle w:val="Bodytext80"/>
        <w:shd w:val="clear" w:color="auto" w:fill="auto"/>
        <w:spacing w:line="240" w:lineRule="auto"/>
        <w:ind w:firstLine="0"/>
        <w:jc w:val="both"/>
        <w:rPr>
          <w:rFonts w:ascii="GHEA Grapalat" w:hAnsi="GHEA Grapalat"/>
          <w:bCs/>
          <w:color w:val="000000" w:themeColor="text1"/>
          <w:sz w:val="24"/>
          <w:szCs w:val="24"/>
        </w:rPr>
      </w:pPr>
      <w:r w:rsidRPr="00AA280B">
        <w:rPr>
          <w:rFonts w:ascii="GHEA Grapalat" w:hAnsi="GHEA Grapalat"/>
          <w:bCs/>
          <w:color w:val="000000" w:themeColor="text1"/>
          <w:sz w:val="24"/>
          <w:szCs w:val="24"/>
        </w:rPr>
        <w:t>___________________________________________________</w:t>
      </w:r>
      <w:r w:rsidR="00AA280B">
        <w:rPr>
          <w:rFonts w:ascii="GHEA Grapalat" w:hAnsi="GHEA Grapalat"/>
          <w:bCs/>
          <w:color w:val="000000" w:themeColor="text1"/>
          <w:sz w:val="24"/>
          <w:szCs w:val="24"/>
        </w:rPr>
        <w:t>_______________</w:t>
      </w:r>
      <w:r w:rsidRPr="00AA280B">
        <w:rPr>
          <w:rFonts w:ascii="GHEA Grapalat" w:hAnsi="GHEA Grapalat"/>
          <w:bCs/>
          <w:color w:val="000000" w:themeColor="text1"/>
          <w:sz w:val="24"/>
          <w:szCs w:val="24"/>
        </w:rPr>
        <w:t>__</w:t>
      </w:r>
      <w:r w:rsidR="00431EF9">
        <w:rPr>
          <w:rFonts w:ascii="GHEA Grapalat" w:hAnsi="GHEA Grapalat"/>
          <w:bCs/>
          <w:color w:val="000000" w:themeColor="text1"/>
          <w:sz w:val="24"/>
          <w:szCs w:val="24"/>
        </w:rPr>
        <w:t>___</w:t>
      </w:r>
      <w:r w:rsidRPr="00AA280B">
        <w:rPr>
          <w:rFonts w:ascii="GHEA Grapalat" w:hAnsi="GHEA Grapalat"/>
          <w:bCs/>
          <w:color w:val="000000" w:themeColor="text1"/>
          <w:sz w:val="24"/>
          <w:szCs w:val="24"/>
        </w:rPr>
        <w:t>__</w:t>
      </w:r>
    </w:p>
    <w:p w:rsidR="00926CA3" w:rsidRDefault="00F92C64" w:rsidP="00AA280B">
      <w:pPr>
        <w:pStyle w:val="Bodytext90"/>
        <w:shd w:val="clear" w:color="auto" w:fill="auto"/>
        <w:spacing w:after="0"/>
        <w:rPr>
          <w:rFonts w:ascii="GHEA Grapalat" w:hAnsi="GHEA Grapalat"/>
          <w:color w:val="000000" w:themeColor="text1"/>
          <w:szCs w:val="24"/>
        </w:rPr>
      </w:pPr>
      <w:proofErr w:type="gramStart"/>
      <w:r w:rsidRPr="00AA280B">
        <w:rPr>
          <w:rFonts w:ascii="GHEA Grapalat" w:hAnsi="GHEA Grapalat"/>
          <w:color w:val="000000" w:themeColor="text1"/>
          <w:szCs w:val="24"/>
        </w:rPr>
        <w:t>name</w:t>
      </w:r>
      <w:proofErr w:type="gramEnd"/>
      <w:r w:rsidRPr="00AA280B">
        <w:rPr>
          <w:rFonts w:ascii="GHEA Grapalat" w:hAnsi="GHEA Grapalat"/>
          <w:color w:val="000000" w:themeColor="text1"/>
          <w:szCs w:val="24"/>
        </w:rPr>
        <w:t xml:space="preserve"> of the organisation (individual entrepreneur)</w:t>
      </w:r>
    </w:p>
    <w:p w:rsidR="00431EF9" w:rsidRPr="00AA280B" w:rsidRDefault="00431EF9" w:rsidP="00AA280B">
      <w:pPr>
        <w:pStyle w:val="Bodytext90"/>
        <w:shd w:val="clear" w:color="auto" w:fill="auto"/>
        <w:spacing w:after="0"/>
        <w:rPr>
          <w:rFonts w:ascii="GHEA Grapalat" w:hAnsi="GHEA Grapalat"/>
          <w:color w:val="000000" w:themeColor="text1"/>
          <w:szCs w:val="24"/>
        </w:rPr>
      </w:pPr>
    </w:p>
    <w:p w:rsidR="00AA4341" w:rsidRPr="00AA280B" w:rsidRDefault="00AA4341" w:rsidP="00AA280B">
      <w:pPr>
        <w:pStyle w:val="Bodytext90"/>
        <w:shd w:val="clear" w:color="auto" w:fill="auto"/>
        <w:spacing w:after="0"/>
        <w:jc w:val="both"/>
        <w:rPr>
          <w:rFonts w:ascii="GHEA Grapalat" w:hAnsi="GHEA Grapalat"/>
          <w:color w:val="000000" w:themeColor="text1"/>
          <w:sz w:val="24"/>
          <w:szCs w:val="24"/>
        </w:rPr>
      </w:pPr>
      <w:r w:rsidRPr="00AA280B">
        <w:rPr>
          <w:rFonts w:ascii="GHEA Grapalat" w:hAnsi="GHEA Grapalat"/>
          <w:color w:val="000000" w:themeColor="text1"/>
          <w:sz w:val="24"/>
          <w:szCs w:val="24"/>
        </w:rPr>
        <w:t>_________________________________________________________________</w:t>
      </w:r>
      <w:r w:rsidR="00AA280B">
        <w:rPr>
          <w:rFonts w:ascii="GHEA Grapalat" w:hAnsi="GHEA Grapalat"/>
          <w:color w:val="000000" w:themeColor="text1"/>
          <w:sz w:val="24"/>
          <w:szCs w:val="24"/>
        </w:rPr>
        <w:t>__</w:t>
      </w:r>
      <w:r w:rsidRPr="00AA280B">
        <w:rPr>
          <w:rFonts w:ascii="GHEA Grapalat" w:hAnsi="GHEA Grapalat"/>
          <w:color w:val="000000" w:themeColor="text1"/>
          <w:sz w:val="24"/>
          <w:szCs w:val="24"/>
        </w:rPr>
        <w:t>____</w:t>
      </w:r>
      <w:r w:rsidR="00431EF9">
        <w:rPr>
          <w:rFonts w:ascii="GHEA Grapalat" w:hAnsi="GHEA Grapalat"/>
          <w:color w:val="000000" w:themeColor="text1"/>
          <w:sz w:val="24"/>
          <w:szCs w:val="24"/>
        </w:rPr>
        <w:t>__</w:t>
      </w:r>
    </w:p>
    <w:p w:rsidR="00926CA3" w:rsidRDefault="00F92C64" w:rsidP="00AA280B">
      <w:pPr>
        <w:pStyle w:val="Bodytext90"/>
        <w:shd w:val="clear" w:color="auto" w:fill="auto"/>
        <w:spacing w:after="0"/>
        <w:rPr>
          <w:rFonts w:ascii="GHEA Grapalat" w:hAnsi="GHEA Grapalat"/>
          <w:color w:val="000000" w:themeColor="text1"/>
          <w:szCs w:val="24"/>
        </w:rPr>
      </w:pPr>
      <w:r w:rsidRPr="00AA280B">
        <w:rPr>
          <w:rFonts w:ascii="GHEA Grapalat" w:hAnsi="GHEA Grapalat"/>
          <w:color w:val="000000" w:themeColor="text1"/>
          <w:szCs w:val="24"/>
        </w:rPr>
        <w:t>(</w:t>
      </w:r>
      <w:proofErr w:type="gramStart"/>
      <w:r w:rsidRPr="00AA280B">
        <w:rPr>
          <w:rFonts w:ascii="GHEA Grapalat" w:hAnsi="GHEA Grapalat"/>
          <w:color w:val="000000" w:themeColor="text1"/>
          <w:szCs w:val="24"/>
        </w:rPr>
        <w:t>registered</w:t>
      </w:r>
      <w:proofErr w:type="gramEnd"/>
      <w:r w:rsidRPr="00AA280B">
        <w:rPr>
          <w:rFonts w:ascii="GHEA Grapalat" w:hAnsi="GHEA Grapalat"/>
          <w:color w:val="000000" w:themeColor="text1"/>
          <w:szCs w:val="24"/>
        </w:rPr>
        <w:t xml:space="preserve"> office of the organisation (individual entrepreneur)</w:t>
      </w:r>
    </w:p>
    <w:p w:rsidR="00431EF9" w:rsidRDefault="00431EF9" w:rsidP="00AA280B">
      <w:pPr>
        <w:pStyle w:val="Bodytext90"/>
        <w:shd w:val="clear" w:color="auto" w:fill="auto"/>
        <w:spacing w:after="0"/>
        <w:rPr>
          <w:rFonts w:ascii="GHEA Grapalat" w:hAnsi="GHEA Grapalat"/>
          <w:color w:val="000000" w:themeColor="text1"/>
          <w:szCs w:val="24"/>
        </w:rPr>
      </w:pPr>
    </w:p>
    <w:p w:rsidR="00926CA3" w:rsidRPr="00AA280B" w:rsidRDefault="00F92C64" w:rsidP="00AA280B">
      <w:pPr>
        <w:pStyle w:val="Bodytext80"/>
        <w:shd w:val="clear" w:color="auto" w:fill="auto"/>
        <w:spacing w:after="160" w:line="36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Name, code and quantity of the exported items (transferred intangible v</w:t>
      </w:r>
      <w:r w:rsidR="00AA280B">
        <w:rPr>
          <w:rFonts w:ascii="GHEA Grapalat" w:hAnsi="GHEA Grapalat"/>
          <w:color w:val="000000" w:themeColor="text1"/>
          <w:sz w:val="24"/>
          <w:szCs w:val="24"/>
        </w:rPr>
        <w:t>alue) ________</w:t>
      </w:r>
    </w:p>
    <w:p w:rsidR="00926CA3" w:rsidRPr="00AA280B" w:rsidRDefault="00F92C64" w:rsidP="00AA280B">
      <w:pPr>
        <w:pStyle w:val="Bodytext80"/>
        <w:shd w:val="clear" w:color="auto" w:fill="auto"/>
        <w:spacing w:after="160" w:line="36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End-user name, country, address __________</w:t>
      </w:r>
      <w:r w:rsidR="00AA280B">
        <w:rPr>
          <w:rFonts w:ascii="GHEA Grapalat" w:hAnsi="GHEA Grapalat"/>
          <w:color w:val="000000" w:themeColor="text1"/>
          <w:sz w:val="24"/>
          <w:szCs w:val="24"/>
        </w:rPr>
        <w:t>_______________________</w:t>
      </w:r>
      <w:r w:rsidR="00431EF9">
        <w:rPr>
          <w:rFonts w:ascii="GHEA Grapalat" w:hAnsi="GHEA Grapalat"/>
          <w:color w:val="000000" w:themeColor="text1"/>
          <w:sz w:val="24"/>
          <w:szCs w:val="24"/>
        </w:rPr>
        <w:t>_</w:t>
      </w:r>
      <w:r w:rsidRPr="00AA280B">
        <w:rPr>
          <w:rFonts w:ascii="GHEA Grapalat" w:hAnsi="GHEA Grapalat"/>
          <w:color w:val="000000" w:themeColor="text1"/>
          <w:sz w:val="24"/>
          <w:szCs w:val="24"/>
        </w:rPr>
        <w:t>___________</w:t>
      </w:r>
    </w:p>
    <w:p w:rsidR="00AA4341" w:rsidRPr="00AA280B" w:rsidRDefault="00AA4341" w:rsidP="00AA280B">
      <w:pPr>
        <w:pStyle w:val="Bodytext80"/>
        <w:shd w:val="clear" w:color="auto" w:fill="auto"/>
        <w:spacing w:after="160" w:line="36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_____________________________________________________________________</w:t>
      </w:r>
      <w:r w:rsidR="00AA280B">
        <w:rPr>
          <w:rFonts w:ascii="GHEA Grapalat" w:hAnsi="GHEA Grapalat"/>
          <w:color w:val="000000" w:themeColor="text1"/>
          <w:sz w:val="24"/>
          <w:szCs w:val="24"/>
        </w:rPr>
        <w:t>_</w:t>
      </w:r>
      <w:r w:rsidRPr="00AA280B">
        <w:rPr>
          <w:rFonts w:ascii="GHEA Grapalat" w:hAnsi="GHEA Grapalat"/>
          <w:color w:val="000000" w:themeColor="text1"/>
          <w:sz w:val="24"/>
          <w:szCs w:val="24"/>
        </w:rPr>
        <w:t>__</w:t>
      </w:r>
    </w:p>
    <w:p w:rsidR="00926CA3" w:rsidRPr="00AA280B" w:rsidRDefault="00F92C64" w:rsidP="00AA280B">
      <w:pPr>
        <w:pStyle w:val="Bodytext80"/>
        <w:shd w:val="clear" w:color="auto" w:fill="auto"/>
        <w:spacing w:after="160" w:line="36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lastRenderedPageBreak/>
        <w:t>Day, month, year of issuance _______________</w:t>
      </w:r>
      <w:r w:rsidR="00AA280B">
        <w:rPr>
          <w:rFonts w:ascii="GHEA Grapalat" w:hAnsi="GHEA Grapalat"/>
          <w:color w:val="000000" w:themeColor="text1"/>
          <w:sz w:val="24"/>
          <w:szCs w:val="24"/>
        </w:rPr>
        <w:t>___________</w:t>
      </w:r>
      <w:r w:rsidRPr="00AA280B">
        <w:rPr>
          <w:rFonts w:ascii="GHEA Grapalat" w:hAnsi="GHEA Grapalat"/>
          <w:color w:val="000000" w:themeColor="text1"/>
          <w:sz w:val="24"/>
          <w:szCs w:val="24"/>
        </w:rPr>
        <w:t>_____________________</w:t>
      </w:r>
    </w:p>
    <w:p w:rsidR="00926CA3" w:rsidRPr="00AA280B" w:rsidRDefault="00926CA3" w:rsidP="00AA280B">
      <w:pPr>
        <w:pStyle w:val="Bodytext80"/>
        <w:shd w:val="clear" w:color="auto" w:fill="auto"/>
        <w:spacing w:after="160" w:line="360" w:lineRule="auto"/>
        <w:ind w:firstLine="0"/>
        <w:jc w:val="both"/>
        <w:rPr>
          <w:rFonts w:ascii="GHEA Grapalat" w:hAnsi="GHEA Grapalat"/>
          <w:color w:val="000000" w:themeColor="text1"/>
          <w:sz w:val="24"/>
          <w:szCs w:val="24"/>
        </w:rPr>
      </w:pPr>
    </w:p>
    <w:tbl>
      <w:tblPr>
        <w:tblOverlap w:val="never"/>
        <w:tblW w:w="9917" w:type="dxa"/>
        <w:tblLayout w:type="fixed"/>
        <w:tblCellMar>
          <w:left w:w="10" w:type="dxa"/>
          <w:right w:w="10" w:type="dxa"/>
        </w:tblCellMar>
        <w:tblLook w:val="04A0"/>
      </w:tblPr>
      <w:tblGrid>
        <w:gridCol w:w="5117"/>
        <w:gridCol w:w="4800"/>
      </w:tblGrid>
      <w:tr w:rsidR="00926CA3" w:rsidRPr="00AA280B" w:rsidTr="00AA4341">
        <w:tc>
          <w:tcPr>
            <w:tcW w:w="5117" w:type="dxa"/>
            <w:shd w:val="clear" w:color="auto" w:fill="FFFFFF"/>
          </w:tcPr>
          <w:p w:rsidR="00AA280B" w:rsidRDefault="00F92C64" w:rsidP="00AA280B">
            <w:pPr>
              <w:pStyle w:val="Other0"/>
              <w:shd w:val="clear" w:color="auto" w:fill="auto"/>
              <w:spacing w:after="160" w:line="360" w:lineRule="auto"/>
              <w:ind w:firstLine="0"/>
              <w:rPr>
                <w:rFonts w:ascii="GHEA Grapalat" w:hAnsi="GHEA Grapalat"/>
                <w:color w:val="000000" w:themeColor="text1"/>
                <w:sz w:val="24"/>
                <w:szCs w:val="24"/>
              </w:rPr>
            </w:pPr>
            <w:r w:rsidRPr="00AA280B">
              <w:rPr>
                <w:rFonts w:ascii="GHEA Grapalat" w:hAnsi="GHEA Grapalat"/>
                <w:color w:val="000000" w:themeColor="text1"/>
                <w:sz w:val="24"/>
                <w:szCs w:val="24"/>
              </w:rPr>
              <w:t>Minister of Economy of the Republic of Armenia</w:t>
            </w:r>
          </w:p>
          <w:p w:rsidR="00926CA3" w:rsidRPr="00AA280B" w:rsidRDefault="00F92C64" w:rsidP="00AA280B">
            <w:pPr>
              <w:pStyle w:val="Other0"/>
              <w:shd w:val="clear" w:color="auto" w:fill="auto"/>
              <w:spacing w:line="240" w:lineRule="auto"/>
              <w:ind w:firstLine="0"/>
              <w:jc w:val="center"/>
              <w:rPr>
                <w:rFonts w:ascii="GHEA Grapalat" w:hAnsi="GHEA Grapalat"/>
                <w:color w:val="000000" w:themeColor="text1"/>
                <w:sz w:val="24"/>
                <w:szCs w:val="24"/>
              </w:rPr>
            </w:pPr>
            <w:r w:rsidRPr="00AA280B">
              <w:rPr>
                <w:rFonts w:ascii="GHEA Grapalat" w:hAnsi="GHEA Grapalat"/>
                <w:color w:val="000000" w:themeColor="text1"/>
                <w:sz w:val="24"/>
                <w:szCs w:val="24"/>
              </w:rPr>
              <w:t>_________</w:t>
            </w:r>
            <w:r w:rsidR="00AA280B">
              <w:rPr>
                <w:rFonts w:ascii="GHEA Grapalat" w:hAnsi="GHEA Grapalat"/>
                <w:color w:val="000000" w:themeColor="text1"/>
                <w:sz w:val="24"/>
                <w:szCs w:val="24"/>
              </w:rPr>
              <w:t>___________</w:t>
            </w:r>
            <w:r w:rsidRPr="00AA280B">
              <w:rPr>
                <w:rFonts w:ascii="GHEA Grapalat" w:hAnsi="GHEA Grapalat"/>
                <w:color w:val="000000" w:themeColor="text1"/>
                <w:sz w:val="24"/>
                <w:szCs w:val="24"/>
              </w:rPr>
              <w:t>____</w:t>
            </w:r>
          </w:p>
          <w:p w:rsidR="00926CA3" w:rsidRPr="00AA280B" w:rsidRDefault="00F92C64" w:rsidP="00AA280B">
            <w:pPr>
              <w:pStyle w:val="Other0"/>
              <w:shd w:val="clear" w:color="auto" w:fill="auto"/>
              <w:spacing w:line="240" w:lineRule="auto"/>
              <w:ind w:left="142" w:firstLine="0"/>
              <w:jc w:val="center"/>
              <w:rPr>
                <w:rFonts w:ascii="GHEA Grapalat" w:hAnsi="GHEA Grapalat"/>
                <w:color w:val="000000" w:themeColor="text1"/>
                <w:sz w:val="24"/>
                <w:szCs w:val="24"/>
              </w:rPr>
            </w:pPr>
            <w:r w:rsidRPr="00AA280B">
              <w:rPr>
                <w:rFonts w:ascii="GHEA Grapalat" w:hAnsi="GHEA Grapalat"/>
                <w:color w:val="000000" w:themeColor="text1"/>
                <w:sz w:val="20"/>
                <w:szCs w:val="24"/>
              </w:rPr>
              <w:t>(signature)</w:t>
            </w:r>
          </w:p>
        </w:tc>
        <w:tc>
          <w:tcPr>
            <w:tcW w:w="4800" w:type="dxa"/>
            <w:shd w:val="clear" w:color="auto" w:fill="FFFFFF"/>
            <w:vAlign w:val="bottom"/>
          </w:tcPr>
          <w:p w:rsidR="00AA4341" w:rsidRPr="00AA280B" w:rsidRDefault="00AA4341" w:rsidP="00AA280B">
            <w:pPr>
              <w:pStyle w:val="Other0"/>
              <w:shd w:val="clear" w:color="auto" w:fill="auto"/>
              <w:spacing w:line="240" w:lineRule="auto"/>
              <w:ind w:firstLine="0"/>
              <w:jc w:val="center"/>
              <w:rPr>
                <w:rFonts w:ascii="GHEA Grapalat" w:eastAsia="Arial" w:hAnsi="GHEA Grapalat" w:cs="Arial"/>
                <w:color w:val="000000" w:themeColor="text1"/>
                <w:sz w:val="24"/>
                <w:szCs w:val="24"/>
              </w:rPr>
            </w:pPr>
            <w:r w:rsidRPr="00AA280B">
              <w:rPr>
                <w:rFonts w:ascii="GHEA Grapalat" w:hAnsi="GHEA Grapalat"/>
                <w:color w:val="000000" w:themeColor="text1"/>
                <w:sz w:val="24"/>
                <w:szCs w:val="24"/>
              </w:rPr>
              <w:t>_________________________</w:t>
            </w:r>
          </w:p>
          <w:p w:rsidR="00926CA3" w:rsidRPr="00AA280B" w:rsidRDefault="00F92C64" w:rsidP="00AA280B">
            <w:pPr>
              <w:pStyle w:val="Other0"/>
              <w:shd w:val="clear" w:color="auto" w:fill="auto"/>
              <w:spacing w:line="240" w:lineRule="auto"/>
              <w:ind w:firstLine="0"/>
              <w:jc w:val="center"/>
              <w:rPr>
                <w:rFonts w:ascii="GHEA Grapalat" w:hAnsi="GHEA Grapalat"/>
                <w:color w:val="000000" w:themeColor="text1"/>
                <w:sz w:val="24"/>
                <w:szCs w:val="24"/>
              </w:rPr>
            </w:pPr>
            <w:r w:rsidRPr="00AA280B">
              <w:rPr>
                <w:rFonts w:ascii="GHEA Grapalat" w:hAnsi="GHEA Grapalat"/>
                <w:color w:val="000000" w:themeColor="text1"/>
                <w:sz w:val="20"/>
                <w:szCs w:val="24"/>
              </w:rPr>
              <w:t>(name, surname)</w:t>
            </w:r>
          </w:p>
        </w:tc>
      </w:tr>
    </w:tbl>
    <w:p w:rsidR="00926CA3" w:rsidRPr="00AA280B" w:rsidRDefault="00926CA3" w:rsidP="00AA280B">
      <w:pPr>
        <w:spacing w:after="160" w:line="360" w:lineRule="auto"/>
        <w:rPr>
          <w:rFonts w:ascii="GHEA Grapalat" w:hAnsi="GHEA Grapalat"/>
          <w:color w:val="000000" w:themeColor="text1"/>
        </w:rPr>
      </w:pPr>
    </w:p>
    <w:p w:rsidR="00AA4341" w:rsidRPr="00AA280B" w:rsidRDefault="00AA4341" w:rsidP="00AA280B">
      <w:pPr>
        <w:pStyle w:val="Bodytext80"/>
        <w:shd w:val="clear" w:color="auto" w:fill="auto"/>
        <w:spacing w:after="160" w:line="360" w:lineRule="auto"/>
        <w:ind w:firstLine="0"/>
        <w:rPr>
          <w:rFonts w:ascii="GHEA Grapalat" w:hAnsi="GHEA Grapalat"/>
          <w:color w:val="000000" w:themeColor="text1"/>
          <w:sz w:val="24"/>
          <w:szCs w:val="24"/>
        </w:rPr>
      </w:pPr>
      <w:r w:rsidRPr="00AA280B">
        <w:rPr>
          <w:rFonts w:ascii="GHEA Grapalat" w:hAnsi="GHEA Grapalat"/>
          <w:color w:val="000000" w:themeColor="text1"/>
          <w:sz w:val="24"/>
          <w:szCs w:val="24"/>
        </w:rPr>
        <w:t>Seal</w:t>
      </w:r>
    </w:p>
    <w:p w:rsidR="00AA4341" w:rsidRPr="00AA280B" w:rsidRDefault="00AA4341" w:rsidP="00AA280B">
      <w:pPr>
        <w:pStyle w:val="Bodytext30"/>
        <w:shd w:val="clear" w:color="auto" w:fill="auto"/>
        <w:spacing w:after="160" w:line="360" w:lineRule="auto"/>
        <w:ind w:firstLine="0"/>
        <w:rPr>
          <w:rFonts w:ascii="GHEA Grapalat" w:hAnsi="GHEA Grapalat"/>
          <w:color w:val="000000" w:themeColor="text1"/>
          <w:sz w:val="24"/>
          <w:szCs w:val="24"/>
        </w:rPr>
      </w:pPr>
      <w:r w:rsidRPr="00AA280B">
        <w:rPr>
          <w:rFonts w:ascii="GHEA Grapalat" w:hAnsi="GHEA Grapalat"/>
          <w:color w:val="000000" w:themeColor="text1"/>
          <w:sz w:val="24"/>
          <w:szCs w:val="24"/>
        </w:rPr>
        <w:t>(</w:t>
      </w:r>
      <w:proofErr w:type="gramStart"/>
      <w:r w:rsidRPr="00AA280B">
        <w:rPr>
          <w:rFonts w:ascii="GHEA Grapalat" w:hAnsi="GHEA Grapalat"/>
          <w:color w:val="000000" w:themeColor="text1"/>
          <w:sz w:val="24"/>
          <w:szCs w:val="24"/>
        </w:rPr>
        <w:t>form</w:t>
      </w:r>
      <w:proofErr w:type="gramEnd"/>
      <w:r w:rsidRPr="00AA280B">
        <w:rPr>
          <w:rFonts w:ascii="GHEA Grapalat" w:hAnsi="GHEA Grapalat"/>
          <w:color w:val="000000" w:themeColor="text1"/>
          <w:sz w:val="24"/>
          <w:szCs w:val="24"/>
        </w:rPr>
        <w:t xml:space="preserve"> supplemented by N</w:t>
      </w:r>
      <w:r w:rsidR="000F6A25" w:rsidRPr="00AA280B">
        <w:rPr>
          <w:rFonts w:ascii="GHEA Grapalat" w:hAnsi="GHEA Grapalat"/>
          <w:color w:val="000000" w:themeColor="text1"/>
          <w:sz w:val="24"/>
          <w:szCs w:val="24"/>
          <w:lang w:val="en-US"/>
        </w:rPr>
        <w:t>o</w:t>
      </w:r>
      <w:r w:rsidRPr="00AA280B">
        <w:rPr>
          <w:rFonts w:ascii="GHEA Grapalat" w:hAnsi="GHEA Grapalat"/>
          <w:color w:val="000000" w:themeColor="text1"/>
          <w:sz w:val="24"/>
          <w:szCs w:val="24"/>
        </w:rPr>
        <w:t xml:space="preserve"> 93-N of 2 February 2017) </w:t>
      </w:r>
    </w:p>
    <w:p w:rsidR="00AA4341" w:rsidRPr="00AA280B" w:rsidRDefault="00AA4341" w:rsidP="00AA280B">
      <w:pPr>
        <w:spacing w:after="160" w:line="360" w:lineRule="auto"/>
        <w:rPr>
          <w:rFonts w:ascii="GHEA Grapalat" w:hAnsi="GHEA Grapalat"/>
          <w:color w:val="000000" w:themeColor="text1"/>
        </w:rPr>
      </w:pPr>
    </w:p>
    <w:p w:rsidR="00AA4341" w:rsidRPr="00AA280B" w:rsidRDefault="00AA4341" w:rsidP="00AA280B">
      <w:pPr>
        <w:pStyle w:val="Bodytext100"/>
        <w:shd w:val="clear" w:color="auto" w:fill="auto"/>
        <w:spacing w:after="160" w:line="360" w:lineRule="auto"/>
        <w:ind w:firstLine="0"/>
        <w:jc w:val="right"/>
        <w:rPr>
          <w:rFonts w:ascii="GHEA Grapalat" w:hAnsi="GHEA Grapalat"/>
          <w:color w:val="000000" w:themeColor="text1"/>
          <w:sz w:val="24"/>
          <w:szCs w:val="24"/>
        </w:rPr>
      </w:pPr>
      <w:r w:rsidRPr="00AA280B">
        <w:rPr>
          <w:rFonts w:ascii="GHEA Grapalat" w:hAnsi="GHEA Grapalat"/>
          <w:color w:val="000000" w:themeColor="text1"/>
          <w:sz w:val="24"/>
          <w:szCs w:val="24"/>
          <w:u w:val="single"/>
        </w:rPr>
        <w:t>Form No 3</w:t>
      </w:r>
    </w:p>
    <w:p w:rsidR="00AA4341" w:rsidRPr="00AA280B" w:rsidRDefault="00AA4341" w:rsidP="00AA280B">
      <w:pPr>
        <w:spacing w:after="160" w:line="360" w:lineRule="auto"/>
        <w:rPr>
          <w:rFonts w:ascii="GHEA Grapalat" w:hAnsi="GHEA Grapalat"/>
          <w:color w:val="000000" w:themeColor="text1"/>
        </w:rPr>
      </w:pPr>
    </w:p>
    <w:p w:rsidR="00926CA3" w:rsidRPr="00AA280B" w:rsidRDefault="00F92C64" w:rsidP="00AA280B">
      <w:pPr>
        <w:spacing w:after="160" w:line="360" w:lineRule="auto"/>
        <w:jc w:val="center"/>
        <w:rPr>
          <w:rFonts w:ascii="GHEA Grapalat" w:hAnsi="GHEA Grapalat"/>
          <w:color w:val="000000" w:themeColor="text1"/>
        </w:rPr>
      </w:pPr>
      <w:r w:rsidRPr="00AA280B">
        <w:rPr>
          <w:rFonts w:ascii="GHEA Grapalat" w:hAnsi="GHEA Grapalat"/>
          <w:noProof/>
          <w:color w:val="000000" w:themeColor="text1"/>
          <w:lang w:val="ru-RU" w:eastAsia="ru-RU" w:bidi="ar-SA"/>
        </w:rPr>
        <w:drawing>
          <wp:inline distT="0" distB="0" distL="0" distR="0">
            <wp:extent cx="1414145" cy="134747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tretch/>
                  </pic:blipFill>
                  <pic:spPr>
                    <a:xfrm>
                      <a:off x="0" y="0"/>
                      <a:ext cx="1414145" cy="1347470"/>
                    </a:xfrm>
                    <a:prstGeom prst="rect">
                      <a:avLst/>
                    </a:prstGeom>
                  </pic:spPr>
                </pic:pic>
              </a:graphicData>
            </a:graphic>
          </wp:inline>
        </w:drawing>
      </w:r>
    </w:p>
    <w:p w:rsidR="00926CA3" w:rsidRPr="00AA280B" w:rsidRDefault="00F92C64" w:rsidP="00AA280B">
      <w:pPr>
        <w:pStyle w:val="Bodytext80"/>
        <w:shd w:val="clear" w:color="auto" w:fill="auto"/>
        <w:spacing w:after="160" w:line="360" w:lineRule="auto"/>
        <w:ind w:firstLine="0"/>
        <w:jc w:val="center"/>
        <w:rPr>
          <w:rFonts w:ascii="GHEA Grapalat" w:hAnsi="GHEA Grapalat"/>
          <w:color w:val="000000" w:themeColor="text1"/>
          <w:sz w:val="24"/>
          <w:szCs w:val="24"/>
        </w:rPr>
      </w:pPr>
      <w:r w:rsidRPr="00AA280B">
        <w:rPr>
          <w:rFonts w:ascii="GHEA Grapalat" w:hAnsi="GHEA Grapalat"/>
          <w:b/>
          <w:color w:val="000000" w:themeColor="text1"/>
          <w:sz w:val="24"/>
          <w:szCs w:val="24"/>
        </w:rPr>
        <w:t>MINISTER OF ECONOMY OF THE REPUBLIC OF ARMENIA</w:t>
      </w:r>
    </w:p>
    <w:p w:rsidR="00AA4341" w:rsidRPr="00AA280B" w:rsidRDefault="00F92C64" w:rsidP="00AA280B">
      <w:pPr>
        <w:pStyle w:val="Bodytext80"/>
        <w:shd w:val="clear" w:color="auto" w:fill="auto"/>
        <w:spacing w:after="160" w:line="360" w:lineRule="auto"/>
        <w:ind w:firstLine="0"/>
        <w:jc w:val="center"/>
        <w:rPr>
          <w:rFonts w:ascii="GHEA Grapalat" w:hAnsi="GHEA Grapalat"/>
          <w:b/>
          <w:bCs/>
          <w:color w:val="000000" w:themeColor="text1"/>
          <w:sz w:val="24"/>
          <w:szCs w:val="24"/>
        </w:rPr>
      </w:pPr>
      <w:r w:rsidRPr="00AA280B">
        <w:rPr>
          <w:rFonts w:ascii="GHEA Grapalat" w:hAnsi="GHEA Grapalat"/>
          <w:b/>
          <w:color w:val="000000" w:themeColor="text1"/>
          <w:sz w:val="24"/>
          <w:szCs w:val="24"/>
        </w:rPr>
        <w:t>GENERAL PERMIT No ______</w:t>
      </w:r>
    </w:p>
    <w:p w:rsidR="00926CA3" w:rsidRPr="00AA280B" w:rsidRDefault="00F92C64" w:rsidP="00AA280B">
      <w:pPr>
        <w:pStyle w:val="Bodytext80"/>
        <w:shd w:val="clear" w:color="auto" w:fill="auto"/>
        <w:spacing w:after="160" w:line="360" w:lineRule="auto"/>
        <w:ind w:firstLine="0"/>
        <w:jc w:val="center"/>
        <w:rPr>
          <w:rFonts w:ascii="GHEA Grapalat" w:hAnsi="GHEA Grapalat"/>
          <w:b/>
          <w:bCs/>
          <w:color w:val="000000" w:themeColor="text1"/>
          <w:sz w:val="24"/>
          <w:szCs w:val="24"/>
        </w:rPr>
      </w:pPr>
      <w:r w:rsidRPr="00AA280B">
        <w:rPr>
          <w:rFonts w:ascii="GHEA Grapalat" w:hAnsi="GHEA Grapalat"/>
          <w:b/>
          <w:color w:val="000000" w:themeColor="text1"/>
          <w:sz w:val="24"/>
          <w:szCs w:val="24"/>
        </w:rPr>
        <w:t>FOR THE EXPORT OF A CONTROLLED ITEM (TRANSFER OF A CONTROLLED INTANGIBLE VALUE)</w:t>
      </w:r>
    </w:p>
    <w:p w:rsidR="00AA4341" w:rsidRPr="00AA280B" w:rsidRDefault="00AA4341" w:rsidP="00AA280B">
      <w:pPr>
        <w:pStyle w:val="Bodytext80"/>
        <w:shd w:val="clear" w:color="auto" w:fill="auto"/>
        <w:spacing w:line="24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_______________________________________________</w:t>
      </w:r>
      <w:r w:rsidR="00AA280B">
        <w:rPr>
          <w:rFonts w:ascii="GHEA Grapalat" w:hAnsi="GHEA Grapalat"/>
          <w:color w:val="000000" w:themeColor="text1"/>
          <w:sz w:val="24"/>
          <w:szCs w:val="24"/>
        </w:rPr>
        <w:t>__________________</w:t>
      </w:r>
      <w:r w:rsidRPr="00AA280B">
        <w:rPr>
          <w:rFonts w:ascii="GHEA Grapalat" w:hAnsi="GHEA Grapalat"/>
          <w:color w:val="000000" w:themeColor="text1"/>
          <w:sz w:val="24"/>
          <w:szCs w:val="24"/>
        </w:rPr>
        <w:t>_____</w:t>
      </w:r>
    </w:p>
    <w:p w:rsidR="00926CA3" w:rsidRDefault="00F92C64" w:rsidP="00AA280B">
      <w:pPr>
        <w:pStyle w:val="Bodytext90"/>
        <w:shd w:val="clear" w:color="auto" w:fill="auto"/>
        <w:spacing w:after="0"/>
        <w:rPr>
          <w:rFonts w:ascii="GHEA Grapalat" w:hAnsi="GHEA Grapalat"/>
          <w:color w:val="000000" w:themeColor="text1"/>
          <w:szCs w:val="24"/>
        </w:rPr>
      </w:pPr>
      <w:r w:rsidRPr="00AA280B">
        <w:rPr>
          <w:rFonts w:ascii="GHEA Grapalat" w:hAnsi="GHEA Grapalat"/>
          <w:color w:val="000000" w:themeColor="text1"/>
          <w:szCs w:val="24"/>
        </w:rPr>
        <w:t>Name of the organisation (individual entrepreneur)</w:t>
      </w:r>
    </w:p>
    <w:p w:rsidR="00AA280B" w:rsidRPr="00AA280B" w:rsidRDefault="00AA280B" w:rsidP="00AA280B">
      <w:pPr>
        <w:pStyle w:val="Bodytext90"/>
        <w:shd w:val="clear" w:color="auto" w:fill="auto"/>
        <w:spacing w:after="0"/>
        <w:rPr>
          <w:rFonts w:ascii="GHEA Grapalat" w:hAnsi="GHEA Grapalat"/>
          <w:color w:val="000000" w:themeColor="text1"/>
          <w:szCs w:val="24"/>
        </w:rPr>
      </w:pPr>
    </w:p>
    <w:p w:rsidR="00AA4341" w:rsidRPr="00AA280B" w:rsidRDefault="00AA4341" w:rsidP="00AA280B">
      <w:pPr>
        <w:pStyle w:val="Bodytext90"/>
        <w:shd w:val="clear" w:color="auto" w:fill="auto"/>
        <w:spacing w:after="0"/>
        <w:jc w:val="both"/>
        <w:rPr>
          <w:rFonts w:ascii="GHEA Grapalat" w:hAnsi="GHEA Grapalat"/>
          <w:color w:val="000000" w:themeColor="text1"/>
          <w:sz w:val="24"/>
          <w:szCs w:val="24"/>
        </w:rPr>
      </w:pPr>
      <w:r w:rsidRPr="00AA280B">
        <w:rPr>
          <w:rFonts w:ascii="GHEA Grapalat" w:hAnsi="GHEA Grapalat"/>
          <w:color w:val="000000" w:themeColor="text1"/>
          <w:sz w:val="24"/>
          <w:szCs w:val="24"/>
        </w:rPr>
        <w:t>________________________________________________</w:t>
      </w:r>
      <w:r w:rsidR="00AA280B">
        <w:rPr>
          <w:rFonts w:ascii="GHEA Grapalat" w:hAnsi="GHEA Grapalat"/>
          <w:color w:val="000000" w:themeColor="text1"/>
          <w:sz w:val="24"/>
          <w:szCs w:val="24"/>
        </w:rPr>
        <w:t>____</w:t>
      </w:r>
      <w:r w:rsidRPr="00AA280B">
        <w:rPr>
          <w:rFonts w:ascii="GHEA Grapalat" w:hAnsi="GHEA Grapalat"/>
          <w:color w:val="000000" w:themeColor="text1"/>
          <w:sz w:val="24"/>
          <w:szCs w:val="24"/>
        </w:rPr>
        <w:t>__________________</w:t>
      </w:r>
    </w:p>
    <w:p w:rsidR="00926CA3" w:rsidRPr="00AA280B" w:rsidRDefault="00F92C64" w:rsidP="00AA280B">
      <w:pPr>
        <w:pStyle w:val="Bodytext90"/>
        <w:shd w:val="clear" w:color="auto" w:fill="auto"/>
        <w:spacing w:after="0"/>
        <w:rPr>
          <w:rFonts w:ascii="GHEA Grapalat" w:hAnsi="GHEA Grapalat"/>
          <w:color w:val="000000" w:themeColor="text1"/>
          <w:szCs w:val="24"/>
        </w:rPr>
      </w:pPr>
      <w:r w:rsidRPr="00AA280B">
        <w:rPr>
          <w:rFonts w:ascii="GHEA Grapalat" w:hAnsi="GHEA Grapalat"/>
          <w:color w:val="000000" w:themeColor="text1"/>
          <w:szCs w:val="24"/>
        </w:rPr>
        <w:t>Registered office of the organisation (individual entrepreneur)</w:t>
      </w:r>
    </w:p>
    <w:p w:rsidR="00AA4341" w:rsidRPr="00AA280B" w:rsidRDefault="00AA4341" w:rsidP="00AA280B">
      <w:pPr>
        <w:pStyle w:val="Bodytext90"/>
        <w:shd w:val="clear" w:color="auto" w:fill="auto"/>
        <w:spacing w:after="160" w:line="360" w:lineRule="auto"/>
        <w:jc w:val="both"/>
        <w:rPr>
          <w:rFonts w:ascii="GHEA Grapalat" w:hAnsi="GHEA Grapalat"/>
          <w:color w:val="000000" w:themeColor="text1"/>
          <w:sz w:val="24"/>
          <w:szCs w:val="24"/>
        </w:rPr>
      </w:pPr>
    </w:p>
    <w:p w:rsidR="00D92361" w:rsidRPr="00AA280B" w:rsidRDefault="00F92C64" w:rsidP="00AA280B">
      <w:pPr>
        <w:pStyle w:val="Bodytext80"/>
        <w:shd w:val="clear" w:color="auto" w:fill="auto"/>
        <w:spacing w:after="160" w:line="36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Name, code, quantity of the exported items (transferred intangible value)</w:t>
      </w:r>
      <w:r w:rsidR="00AA280B">
        <w:rPr>
          <w:rFonts w:ascii="GHEA Grapalat" w:hAnsi="GHEA Grapalat"/>
          <w:color w:val="000000" w:themeColor="text1"/>
          <w:sz w:val="24"/>
          <w:szCs w:val="24"/>
        </w:rPr>
        <w:t xml:space="preserve"> </w:t>
      </w:r>
    </w:p>
    <w:p w:rsidR="00926CA3" w:rsidRPr="00AA280B" w:rsidRDefault="00AA280B" w:rsidP="00AA280B">
      <w:pPr>
        <w:pStyle w:val="Bodytext80"/>
        <w:shd w:val="clear" w:color="auto" w:fill="auto"/>
        <w:spacing w:after="160" w:line="360" w:lineRule="auto"/>
        <w:ind w:firstLine="0"/>
        <w:jc w:val="both"/>
        <w:rPr>
          <w:rFonts w:ascii="GHEA Grapalat" w:hAnsi="GHEA Grapalat"/>
          <w:color w:val="000000" w:themeColor="text1"/>
          <w:sz w:val="24"/>
          <w:szCs w:val="24"/>
        </w:rPr>
      </w:pPr>
      <w:r>
        <w:rPr>
          <w:rFonts w:ascii="GHEA Grapalat" w:hAnsi="GHEA Grapalat"/>
          <w:color w:val="000000" w:themeColor="text1"/>
          <w:sz w:val="24"/>
          <w:szCs w:val="24"/>
        </w:rPr>
        <w:lastRenderedPageBreak/>
        <w:t>__________________________________________</w:t>
      </w:r>
      <w:r w:rsidR="00431EF9">
        <w:rPr>
          <w:rFonts w:ascii="GHEA Grapalat" w:hAnsi="GHEA Grapalat"/>
          <w:color w:val="000000" w:themeColor="text1"/>
          <w:sz w:val="24"/>
          <w:szCs w:val="24"/>
        </w:rPr>
        <w:t>__</w:t>
      </w:r>
      <w:r>
        <w:rPr>
          <w:rFonts w:ascii="GHEA Grapalat" w:hAnsi="GHEA Grapalat"/>
          <w:color w:val="000000" w:themeColor="text1"/>
          <w:sz w:val="24"/>
          <w:szCs w:val="24"/>
        </w:rPr>
        <w:t>__________________________</w:t>
      </w:r>
      <w:r w:rsidR="00F92C64" w:rsidRPr="00AA280B">
        <w:rPr>
          <w:rFonts w:ascii="GHEA Grapalat" w:hAnsi="GHEA Grapalat"/>
          <w:color w:val="000000" w:themeColor="text1"/>
          <w:sz w:val="24"/>
          <w:szCs w:val="24"/>
        </w:rPr>
        <w:t>__</w:t>
      </w:r>
    </w:p>
    <w:p w:rsidR="00926CA3" w:rsidRPr="00AA280B" w:rsidRDefault="00F92C64" w:rsidP="00AA280B">
      <w:pPr>
        <w:pStyle w:val="Bodytext80"/>
        <w:shd w:val="clear" w:color="auto" w:fill="auto"/>
        <w:spacing w:after="160" w:line="36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End-user name, country, address _____</w:t>
      </w:r>
      <w:r w:rsidR="00431EF9">
        <w:rPr>
          <w:rFonts w:ascii="GHEA Grapalat" w:hAnsi="GHEA Grapalat"/>
          <w:color w:val="000000" w:themeColor="text1"/>
          <w:sz w:val="24"/>
          <w:szCs w:val="24"/>
        </w:rPr>
        <w:t>_</w:t>
      </w:r>
      <w:r w:rsidR="00AA280B">
        <w:rPr>
          <w:rFonts w:ascii="GHEA Grapalat" w:hAnsi="GHEA Grapalat"/>
          <w:color w:val="000000" w:themeColor="text1"/>
          <w:sz w:val="24"/>
          <w:szCs w:val="24"/>
        </w:rPr>
        <w:t>_____________________</w:t>
      </w:r>
      <w:r w:rsidRPr="00AA280B">
        <w:rPr>
          <w:rFonts w:ascii="GHEA Grapalat" w:hAnsi="GHEA Grapalat"/>
          <w:color w:val="000000" w:themeColor="text1"/>
          <w:sz w:val="24"/>
          <w:szCs w:val="24"/>
        </w:rPr>
        <w:t>________________</w:t>
      </w:r>
    </w:p>
    <w:p w:rsidR="00926CA3" w:rsidRPr="00AA280B" w:rsidRDefault="00F92C64" w:rsidP="00AA280B">
      <w:pPr>
        <w:pStyle w:val="Bodytext80"/>
        <w:shd w:val="clear" w:color="auto" w:fill="auto"/>
        <w:spacing w:after="160" w:line="36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Day, month, year of issuance _________________</w:t>
      </w:r>
      <w:r w:rsidR="00431EF9">
        <w:rPr>
          <w:rFonts w:ascii="GHEA Grapalat" w:hAnsi="GHEA Grapalat"/>
          <w:color w:val="000000" w:themeColor="text1"/>
          <w:sz w:val="24"/>
          <w:szCs w:val="24"/>
        </w:rPr>
        <w:t>_</w:t>
      </w:r>
      <w:r w:rsidRPr="00AA280B">
        <w:rPr>
          <w:rFonts w:ascii="GHEA Grapalat" w:hAnsi="GHEA Grapalat"/>
          <w:color w:val="000000" w:themeColor="text1"/>
          <w:sz w:val="24"/>
          <w:szCs w:val="24"/>
        </w:rPr>
        <w:t>______</w:t>
      </w:r>
      <w:r w:rsidR="00AA280B">
        <w:rPr>
          <w:rFonts w:ascii="GHEA Grapalat" w:hAnsi="GHEA Grapalat"/>
          <w:color w:val="000000" w:themeColor="text1"/>
          <w:sz w:val="24"/>
          <w:szCs w:val="24"/>
        </w:rPr>
        <w:t>__________</w:t>
      </w:r>
      <w:r w:rsidRPr="00AA280B">
        <w:rPr>
          <w:rFonts w:ascii="GHEA Grapalat" w:hAnsi="GHEA Grapalat"/>
          <w:color w:val="000000" w:themeColor="text1"/>
          <w:sz w:val="24"/>
          <w:szCs w:val="24"/>
        </w:rPr>
        <w:t>_____________</w:t>
      </w:r>
    </w:p>
    <w:p w:rsidR="00926CA3" w:rsidRDefault="00F92C64" w:rsidP="00AA280B">
      <w:pPr>
        <w:pStyle w:val="Bodytext80"/>
        <w:shd w:val="clear" w:color="auto" w:fill="auto"/>
        <w:spacing w:after="160" w:line="36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Validity period</w:t>
      </w:r>
      <w:r w:rsidR="00431EF9">
        <w:rPr>
          <w:rFonts w:ascii="GHEA Grapalat" w:hAnsi="GHEA Grapalat"/>
          <w:color w:val="000000" w:themeColor="text1"/>
          <w:sz w:val="24"/>
          <w:szCs w:val="24"/>
        </w:rPr>
        <w:t xml:space="preserve"> ____________________________________________________________</w:t>
      </w:r>
    </w:p>
    <w:p w:rsidR="00431EF9" w:rsidRPr="00AA280B" w:rsidRDefault="00431EF9" w:rsidP="00AA280B">
      <w:pPr>
        <w:pStyle w:val="Bodytext80"/>
        <w:shd w:val="clear" w:color="auto" w:fill="auto"/>
        <w:spacing w:after="160" w:line="360" w:lineRule="auto"/>
        <w:ind w:firstLine="0"/>
        <w:jc w:val="both"/>
        <w:rPr>
          <w:rFonts w:ascii="GHEA Grapalat" w:hAnsi="GHEA Grapalat"/>
          <w:color w:val="000000" w:themeColor="text1"/>
          <w:sz w:val="24"/>
          <w:szCs w:val="24"/>
        </w:rPr>
      </w:pPr>
    </w:p>
    <w:tbl>
      <w:tblPr>
        <w:tblOverlap w:val="never"/>
        <w:tblW w:w="9917" w:type="dxa"/>
        <w:tblLayout w:type="fixed"/>
        <w:tblCellMar>
          <w:left w:w="10" w:type="dxa"/>
          <w:right w:w="10" w:type="dxa"/>
        </w:tblCellMar>
        <w:tblLook w:val="04A0"/>
      </w:tblPr>
      <w:tblGrid>
        <w:gridCol w:w="5117"/>
        <w:gridCol w:w="4800"/>
      </w:tblGrid>
      <w:tr w:rsidR="00AA4341" w:rsidRPr="00AA280B" w:rsidTr="00431EF9">
        <w:tc>
          <w:tcPr>
            <w:tcW w:w="5117" w:type="dxa"/>
            <w:shd w:val="clear" w:color="auto" w:fill="FFFFFF"/>
          </w:tcPr>
          <w:p w:rsidR="00AA280B" w:rsidRDefault="00AA4341" w:rsidP="00AA280B">
            <w:pPr>
              <w:pStyle w:val="Other0"/>
              <w:shd w:val="clear" w:color="auto" w:fill="auto"/>
              <w:spacing w:after="160" w:line="360" w:lineRule="auto"/>
              <w:ind w:firstLine="0"/>
              <w:rPr>
                <w:rFonts w:ascii="GHEA Grapalat" w:hAnsi="GHEA Grapalat"/>
                <w:color w:val="000000" w:themeColor="text1"/>
                <w:sz w:val="24"/>
                <w:szCs w:val="24"/>
              </w:rPr>
            </w:pPr>
            <w:r w:rsidRPr="00AA280B">
              <w:rPr>
                <w:rFonts w:ascii="GHEA Grapalat" w:hAnsi="GHEA Grapalat"/>
                <w:color w:val="000000" w:themeColor="text1"/>
                <w:sz w:val="24"/>
                <w:szCs w:val="24"/>
              </w:rPr>
              <w:t>Minister of Economy of the Republic of Armenia</w:t>
            </w:r>
          </w:p>
          <w:p w:rsidR="00AA4341" w:rsidRPr="00AA280B" w:rsidRDefault="00AA4341" w:rsidP="00AA280B">
            <w:pPr>
              <w:pStyle w:val="Other0"/>
              <w:shd w:val="clear" w:color="auto" w:fill="auto"/>
              <w:spacing w:line="240" w:lineRule="auto"/>
              <w:ind w:firstLine="0"/>
              <w:jc w:val="center"/>
              <w:rPr>
                <w:rFonts w:ascii="GHEA Grapalat" w:hAnsi="GHEA Grapalat"/>
                <w:color w:val="000000" w:themeColor="text1"/>
                <w:sz w:val="20"/>
                <w:szCs w:val="24"/>
              </w:rPr>
            </w:pPr>
            <w:r w:rsidRPr="00AA280B">
              <w:rPr>
                <w:rFonts w:ascii="GHEA Grapalat" w:hAnsi="GHEA Grapalat"/>
                <w:color w:val="000000" w:themeColor="text1"/>
                <w:sz w:val="24"/>
                <w:szCs w:val="24"/>
              </w:rPr>
              <w:t>_</w:t>
            </w:r>
            <w:r w:rsidR="00AA280B">
              <w:rPr>
                <w:rFonts w:ascii="GHEA Grapalat" w:hAnsi="GHEA Grapalat"/>
                <w:color w:val="000000" w:themeColor="text1"/>
                <w:sz w:val="24"/>
                <w:szCs w:val="24"/>
              </w:rPr>
              <w:t>_____________</w:t>
            </w:r>
            <w:r w:rsidRPr="00AA280B">
              <w:rPr>
                <w:rFonts w:ascii="GHEA Grapalat" w:hAnsi="GHEA Grapalat"/>
                <w:color w:val="000000" w:themeColor="text1"/>
                <w:sz w:val="24"/>
                <w:szCs w:val="24"/>
              </w:rPr>
              <w:t>____________</w:t>
            </w:r>
          </w:p>
          <w:p w:rsidR="00AA4341" w:rsidRPr="00AA280B" w:rsidRDefault="00AA4341" w:rsidP="00AA280B">
            <w:pPr>
              <w:pStyle w:val="Other0"/>
              <w:shd w:val="clear" w:color="auto" w:fill="auto"/>
              <w:spacing w:line="240" w:lineRule="auto"/>
              <w:ind w:left="284" w:firstLine="0"/>
              <w:jc w:val="center"/>
              <w:rPr>
                <w:rFonts w:ascii="GHEA Grapalat" w:hAnsi="GHEA Grapalat"/>
                <w:color w:val="000000" w:themeColor="text1"/>
                <w:sz w:val="24"/>
                <w:szCs w:val="24"/>
              </w:rPr>
            </w:pPr>
            <w:r w:rsidRPr="00AA280B">
              <w:rPr>
                <w:rFonts w:ascii="GHEA Grapalat" w:hAnsi="GHEA Grapalat"/>
                <w:color w:val="000000" w:themeColor="text1"/>
                <w:sz w:val="20"/>
                <w:szCs w:val="24"/>
              </w:rPr>
              <w:t>(signature)</w:t>
            </w:r>
          </w:p>
        </w:tc>
        <w:tc>
          <w:tcPr>
            <w:tcW w:w="4800" w:type="dxa"/>
            <w:shd w:val="clear" w:color="auto" w:fill="FFFFFF"/>
            <w:vAlign w:val="bottom"/>
          </w:tcPr>
          <w:p w:rsidR="00AA4341" w:rsidRPr="00AA280B" w:rsidRDefault="00AA4341" w:rsidP="00AA280B">
            <w:pPr>
              <w:pStyle w:val="Other0"/>
              <w:shd w:val="clear" w:color="auto" w:fill="auto"/>
              <w:spacing w:line="240" w:lineRule="auto"/>
              <w:ind w:firstLine="0"/>
              <w:jc w:val="center"/>
              <w:rPr>
                <w:rFonts w:ascii="GHEA Grapalat" w:eastAsia="Arial" w:hAnsi="GHEA Grapalat" w:cs="Arial"/>
                <w:color w:val="000000" w:themeColor="text1"/>
                <w:sz w:val="20"/>
                <w:szCs w:val="24"/>
              </w:rPr>
            </w:pPr>
            <w:r w:rsidRPr="00AA280B">
              <w:rPr>
                <w:rFonts w:ascii="GHEA Grapalat" w:hAnsi="GHEA Grapalat"/>
                <w:color w:val="000000" w:themeColor="text1"/>
                <w:sz w:val="24"/>
                <w:szCs w:val="24"/>
              </w:rPr>
              <w:t>_________________________</w:t>
            </w:r>
          </w:p>
          <w:p w:rsidR="00AA4341" w:rsidRPr="00AA280B" w:rsidRDefault="00AA4341" w:rsidP="00AA280B">
            <w:pPr>
              <w:pStyle w:val="Other0"/>
              <w:shd w:val="clear" w:color="auto" w:fill="auto"/>
              <w:spacing w:line="240" w:lineRule="auto"/>
              <w:ind w:firstLine="0"/>
              <w:jc w:val="center"/>
              <w:rPr>
                <w:rFonts w:ascii="GHEA Grapalat" w:hAnsi="GHEA Grapalat"/>
                <w:color w:val="000000" w:themeColor="text1"/>
                <w:sz w:val="24"/>
                <w:szCs w:val="24"/>
              </w:rPr>
            </w:pPr>
            <w:r w:rsidRPr="00AA280B">
              <w:rPr>
                <w:rFonts w:ascii="GHEA Grapalat" w:hAnsi="GHEA Grapalat"/>
                <w:color w:val="000000" w:themeColor="text1"/>
                <w:sz w:val="20"/>
                <w:szCs w:val="24"/>
              </w:rPr>
              <w:t>(name, surname)</w:t>
            </w:r>
          </w:p>
        </w:tc>
      </w:tr>
    </w:tbl>
    <w:p w:rsidR="00AA4341" w:rsidRPr="00AA280B" w:rsidRDefault="00AA4341" w:rsidP="00AA280B">
      <w:pPr>
        <w:pStyle w:val="Bodytext80"/>
        <w:shd w:val="clear" w:color="auto" w:fill="auto"/>
        <w:spacing w:after="160" w:line="360" w:lineRule="auto"/>
        <w:ind w:firstLine="720"/>
        <w:rPr>
          <w:rFonts w:ascii="GHEA Grapalat" w:hAnsi="GHEA Grapalat"/>
          <w:color w:val="000000" w:themeColor="text1"/>
          <w:sz w:val="24"/>
          <w:szCs w:val="24"/>
        </w:rPr>
      </w:pPr>
    </w:p>
    <w:p w:rsidR="00926CA3" w:rsidRPr="00AA280B" w:rsidRDefault="00F92C64" w:rsidP="00AA280B">
      <w:pPr>
        <w:pStyle w:val="Bodytext80"/>
        <w:shd w:val="clear" w:color="auto" w:fill="auto"/>
        <w:spacing w:after="160" w:line="36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Seal</w:t>
      </w:r>
    </w:p>
    <w:p w:rsidR="00926CA3" w:rsidRPr="00AA280B" w:rsidRDefault="00F92C64" w:rsidP="00AA280B">
      <w:pPr>
        <w:pStyle w:val="Bodytext30"/>
        <w:shd w:val="clear" w:color="auto" w:fill="auto"/>
        <w:spacing w:after="160" w:line="36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w:t>
      </w:r>
      <w:proofErr w:type="gramStart"/>
      <w:r w:rsidRPr="00AA280B">
        <w:rPr>
          <w:rFonts w:ascii="GHEA Grapalat" w:hAnsi="GHEA Grapalat"/>
          <w:color w:val="000000" w:themeColor="text1"/>
          <w:sz w:val="24"/>
          <w:szCs w:val="24"/>
        </w:rPr>
        <w:t>form</w:t>
      </w:r>
      <w:proofErr w:type="gramEnd"/>
      <w:r w:rsidRPr="00AA280B">
        <w:rPr>
          <w:rFonts w:ascii="GHEA Grapalat" w:hAnsi="GHEA Grapalat"/>
          <w:color w:val="000000" w:themeColor="text1"/>
          <w:sz w:val="24"/>
          <w:szCs w:val="24"/>
        </w:rPr>
        <w:t xml:space="preserve"> supplemented by N</w:t>
      </w:r>
      <w:r w:rsidR="000F6A25" w:rsidRPr="00AA280B">
        <w:rPr>
          <w:rFonts w:ascii="GHEA Grapalat" w:hAnsi="GHEA Grapalat"/>
          <w:color w:val="000000" w:themeColor="text1"/>
          <w:sz w:val="24"/>
          <w:szCs w:val="24"/>
          <w:lang w:val="en-US"/>
        </w:rPr>
        <w:t>o</w:t>
      </w:r>
      <w:r w:rsidRPr="00AA280B">
        <w:rPr>
          <w:rFonts w:ascii="GHEA Grapalat" w:hAnsi="GHEA Grapalat"/>
          <w:color w:val="000000" w:themeColor="text1"/>
          <w:sz w:val="24"/>
          <w:szCs w:val="24"/>
        </w:rPr>
        <w:t xml:space="preserve"> 93-N of 2 February 2017)</w:t>
      </w:r>
    </w:p>
    <w:p w:rsidR="00926CA3" w:rsidRPr="00AA280B" w:rsidRDefault="00F92C64" w:rsidP="00AA280B">
      <w:pPr>
        <w:pStyle w:val="Bodytext30"/>
        <w:shd w:val="clear" w:color="auto" w:fill="auto"/>
        <w:spacing w:after="160" w:line="360" w:lineRule="auto"/>
        <w:ind w:firstLine="0"/>
        <w:jc w:val="both"/>
        <w:rPr>
          <w:rFonts w:ascii="GHEA Grapalat" w:hAnsi="GHEA Grapalat"/>
          <w:color w:val="000000" w:themeColor="text1"/>
          <w:sz w:val="24"/>
          <w:szCs w:val="24"/>
        </w:rPr>
      </w:pPr>
      <w:r w:rsidRPr="00AA280B">
        <w:rPr>
          <w:rFonts w:ascii="GHEA Grapalat" w:hAnsi="GHEA Grapalat"/>
          <w:color w:val="000000" w:themeColor="text1"/>
          <w:sz w:val="24"/>
          <w:szCs w:val="24"/>
        </w:rPr>
        <w:t>(Annex supplemented by N</w:t>
      </w:r>
      <w:r w:rsidR="000F6A25" w:rsidRPr="00AA280B">
        <w:rPr>
          <w:rFonts w:ascii="GHEA Grapalat" w:hAnsi="GHEA Grapalat"/>
          <w:color w:val="000000" w:themeColor="text1"/>
          <w:sz w:val="24"/>
          <w:szCs w:val="24"/>
          <w:lang w:val="en-US"/>
        </w:rPr>
        <w:t>o</w:t>
      </w:r>
      <w:r w:rsidRPr="00AA280B">
        <w:rPr>
          <w:rFonts w:ascii="GHEA Grapalat" w:hAnsi="GHEA Grapalat"/>
          <w:color w:val="000000" w:themeColor="text1"/>
          <w:sz w:val="24"/>
          <w:szCs w:val="24"/>
        </w:rPr>
        <w:t xml:space="preserve"> 93-N of 2 February 2017)</w:t>
      </w:r>
    </w:p>
    <w:p w:rsidR="00AA4341" w:rsidRPr="00AA280B" w:rsidRDefault="00AA4341" w:rsidP="00AA280B">
      <w:pPr>
        <w:pStyle w:val="Bodytext30"/>
        <w:shd w:val="clear" w:color="auto" w:fill="auto"/>
        <w:spacing w:after="160" w:line="360" w:lineRule="auto"/>
        <w:rPr>
          <w:rFonts w:ascii="GHEA Grapalat" w:hAnsi="GHEA Grapalat"/>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1688"/>
        <w:gridCol w:w="3096"/>
      </w:tblGrid>
      <w:tr w:rsidR="00AA4341" w:rsidRPr="00AA280B" w:rsidTr="00AA280B">
        <w:tc>
          <w:tcPr>
            <w:tcW w:w="4503" w:type="dxa"/>
          </w:tcPr>
          <w:p w:rsidR="00AA4341" w:rsidRPr="00AA280B" w:rsidRDefault="00AA4341" w:rsidP="00AA280B">
            <w:pPr>
              <w:pStyle w:val="Bodytext30"/>
              <w:shd w:val="clear" w:color="auto" w:fill="auto"/>
              <w:spacing w:after="160" w:line="360" w:lineRule="auto"/>
              <w:ind w:firstLine="0"/>
              <w:jc w:val="center"/>
              <w:rPr>
                <w:rFonts w:ascii="GHEA Grapalat" w:hAnsi="GHEA Grapalat"/>
                <w:i w:val="0"/>
                <w:color w:val="000000" w:themeColor="text1"/>
                <w:sz w:val="24"/>
                <w:szCs w:val="24"/>
              </w:rPr>
            </w:pPr>
            <w:r w:rsidRPr="00AA280B">
              <w:rPr>
                <w:rFonts w:ascii="GHEA Grapalat" w:hAnsi="GHEA Grapalat"/>
                <w:i w:val="0"/>
                <w:color w:val="000000" w:themeColor="text1"/>
                <w:sz w:val="24"/>
                <w:szCs w:val="24"/>
              </w:rPr>
              <w:t>Chief of Staff of the Government of the Republic of Armenia</w:t>
            </w:r>
          </w:p>
        </w:tc>
        <w:tc>
          <w:tcPr>
            <w:tcW w:w="1688" w:type="dxa"/>
          </w:tcPr>
          <w:p w:rsidR="00AA4341" w:rsidRPr="00AA280B" w:rsidRDefault="00AA4341" w:rsidP="00AA280B">
            <w:pPr>
              <w:pStyle w:val="Bodytext30"/>
              <w:shd w:val="clear" w:color="auto" w:fill="auto"/>
              <w:spacing w:after="160" w:line="360" w:lineRule="auto"/>
              <w:ind w:firstLine="0"/>
              <w:rPr>
                <w:rFonts w:ascii="GHEA Grapalat" w:hAnsi="GHEA Grapalat"/>
                <w:color w:val="000000" w:themeColor="text1"/>
                <w:sz w:val="24"/>
                <w:szCs w:val="24"/>
              </w:rPr>
            </w:pPr>
          </w:p>
        </w:tc>
        <w:tc>
          <w:tcPr>
            <w:tcW w:w="3096" w:type="dxa"/>
          </w:tcPr>
          <w:p w:rsidR="00AA4341" w:rsidRPr="00AA280B" w:rsidRDefault="00AA4341" w:rsidP="00AA280B">
            <w:pPr>
              <w:pStyle w:val="Bodytext30"/>
              <w:shd w:val="clear" w:color="auto" w:fill="auto"/>
              <w:spacing w:after="160" w:line="360" w:lineRule="auto"/>
              <w:ind w:firstLine="0"/>
              <w:jc w:val="right"/>
              <w:rPr>
                <w:rFonts w:ascii="GHEA Grapalat" w:hAnsi="GHEA Grapalat" w:cs="Times New Roman"/>
                <w:i w:val="0"/>
                <w:color w:val="000000" w:themeColor="text1"/>
                <w:sz w:val="24"/>
                <w:szCs w:val="24"/>
              </w:rPr>
            </w:pPr>
            <w:r w:rsidRPr="00AA280B">
              <w:rPr>
                <w:rFonts w:ascii="GHEA Grapalat" w:hAnsi="GHEA Grapalat"/>
                <w:sz w:val="24"/>
                <w:szCs w:val="24"/>
              </w:rPr>
              <w:t>D. Sargsyan</w:t>
            </w:r>
          </w:p>
        </w:tc>
      </w:tr>
    </w:tbl>
    <w:p w:rsidR="00AA4341" w:rsidRPr="00AA280B" w:rsidRDefault="00AA4341" w:rsidP="00AA280B">
      <w:pPr>
        <w:pStyle w:val="Bodytext30"/>
        <w:shd w:val="clear" w:color="auto" w:fill="auto"/>
        <w:spacing w:after="160" w:line="360" w:lineRule="auto"/>
        <w:rPr>
          <w:rFonts w:ascii="GHEA Grapalat" w:hAnsi="GHEA Grapalat"/>
          <w:color w:val="000000" w:themeColor="text1"/>
          <w:sz w:val="24"/>
          <w:szCs w:val="24"/>
        </w:rPr>
      </w:pPr>
    </w:p>
    <w:p w:rsidR="00431EF9" w:rsidRDefault="00431EF9">
      <w:pPr>
        <w:rPr>
          <w:rFonts w:ascii="GHEA Grapalat" w:eastAsia="Arial" w:hAnsi="GHEA Grapalat" w:cs="Arial"/>
          <w:b/>
          <w:color w:val="000000" w:themeColor="text1"/>
        </w:rPr>
      </w:pPr>
      <w:r>
        <w:rPr>
          <w:rFonts w:ascii="GHEA Grapalat" w:hAnsi="GHEA Grapalat"/>
          <w:b/>
          <w:color w:val="000000" w:themeColor="text1"/>
        </w:rPr>
        <w:br w:type="page"/>
      </w:r>
    </w:p>
    <w:p w:rsidR="00AA4341" w:rsidRPr="00AA280B" w:rsidRDefault="00AA4341" w:rsidP="00AA280B">
      <w:pPr>
        <w:pStyle w:val="Bodytext90"/>
        <w:shd w:val="clear" w:color="auto" w:fill="auto"/>
        <w:spacing w:after="160" w:line="360" w:lineRule="auto"/>
        <w:ind w:left="5245"/>
        <w:rPr>
          <w:rFonts w:ascii="GHEA Grapalat" w:hAnsi="GHEA Grapalat"/>
          <w:color w:val="000000" w:themeColor="text1"/>
          <w:sz w:val="24"/>
          <w:szCs w:val="24"/>
        </w:rPr>
      </w:pPr>
      <w:r w:rsidRPr="00AA280B">
        <w:rPr>
          <w:rFonts w:ascii="GHEA Grapalat" w:hAnsi="GHEA Grapalat"/>
          <w:b/>
          <w:color w:val="000000" w:themeColor="text1"/>
          <w:sz w:val="24"/>
          <w:szCs w:val="24"/>
        </w:rPr>
        <w:lastRenderedPageBreak/>
        <w:t>Annex No 3</w:t>
      </w:r>
    </w:p>
    <w:p w:rsidR="00AA4341" w:rsidRPr="00AA280B" w:rsidRDefault="00AA4341" w:rsidP="00AA280B">
      <w:pPr>
        <w:pStyle w:val="Bodytext90"/>
        <w:shd w:val="clear" w:color="auto" w:fill="auto"/>
        <w:spacing w:after="160" w:line="360" w:lineRule="auto"/>
        <w:ind w:left="5245"/>
        <w:rPr>
          <w:rFonts w:ascii="GHEA Grapalat" w:hAnsi="GHEA Grapalat"/>
          <w:b/>
          <w:bCs/>
          <w:color w:val="000000" w:themeColor="text1"/>
          <w:sz w:val="24"/>
          <w:szCs w:val="24"/>
        </w:rPr>
      </w:pPr>
      <w:proofErr w:type="gramStart"/>
      <w:r w:rsidRPr="00AA280B">
        <w:rPr>
          <w:rFonts w:ascii="GHEA Grapalat" w:hAnsi="GHEA Grapalat"/>
          <w:b/>
          <w:color w:val="000000" w:themeColor="text1"/>
          <w:sz w:val="24"/>
          <w:szCs w:val="24"/>
        </w:rPr>
        <w:t>to</w:t>
      </w:r>
      <w:proofErr w:type="gramEnd"/>
      <w:r w:rsidRPr="00AA280B">
        <w:rPr>
          <w:rFonts w:ascii="GHEA Grapalat" w:hAnsi="GHEA Grapalat"/>
          <w:b/>
          <w:color w:val="000000" w:themeColor="text1"/>
          <w:sz w:val="24"/>
          <w:szCs w:val="24"/>
        </w:rPr>
        <w:t xml:space="preserve"> Decision of the Government of the Republic of Armenia </w:t>
      </w:r>
      <w:r w:rsidR="00AA280B">
        <w:rPr>
          <w:rFonts w:ascii="GHEA Grapalat" w:hAnsi="GHEA Grapalat"/>
          <w:b/>
          <w:color w:val="000000" w:themeColor="text1"/>
          <w:sz w:val="24"/>
          <w:szCs w:val="24"/>
        </w:rPr>
        <w:br/>
      </w:r>
      <w:r w:rsidRPr="00AA280B">
        <w:rPr>
          <w:rFonts w:ascii="GHEA Grapalat" w:hAnsi="GHEA Grapalat"/>
          <w:b/>
          <w:color w:val="000000" w:themeColor="text1"/>
          <w:sz w:val="24"/>
          <w:szCs w:val="24"/>
        </w:rPr>
        <w:t>No 924-N of 1 July 2010</w:t>
      </w:r>
    </w:p>
    <w:p w:rsidR="00AA4341" w:rsidRPr="00AA280B" w:rsidRDefault="00AA4341" w:rsidP="00AA280B">
      <w:pPr>
        <w:pStyle w:val="Bodytext90"/>
        <w:shd w:val="clear" w:color="auto" w:fill="auto"/>
        <w:spacing w:after="160" w:line="360" w:lineRule="auto"/>
        <w:ind w:left="5245"/>
        <w:rPr>
          <w:rFonts w:ascii="GHEA Grapalat" w:hAnsi="GHEA Grapalat"/>
          <w:color w:val="000000" w:themeColor="text1"/>
          <w:sz w:val="24"/>
          <w:szCs w:val="24"/>
        </w:rPr>
      </w:pPr>
    </w:p>
    <w:p w:rsidR="00AA4341" w:rsidRPr="00AA280B" w:rsidRDefault="00AA4341" w:rsidP="00AA280B">
      <w:pPr>
        <w:pStyle w:val="Bodytext30"/>
        <w:shd w:val="clear" w:color="auto" w:fill="auto"/>
        <w:spacing w:after="160" w:line="360" w:lineRule="auto"/>
        <w:ind w:firstLine="0"/>
        <w:jc w:val="right"/>
        <w:rPr>
          <w:rFonts w:ascii="GHEA Grapalat" w:hAnsi="GHEA Grapalat"/>
          <w:color w:val="000000" w:themeColor="text1"/>
          <w:sz w:val="24"/>
          <w:szCs w:val="24"/>
        </w:rPr>
      </w:pPr>
      <w:r w:rsidRPr="00AA280B">
        <w:rPr>
          <w:rFonts w:ascii="GHEA Grapalat" w:hAnsi="GHEA Grapalat"/>
          <w:color w:val="000000" w:themeColor="text1"/>
          <w:sz w:val="24"/>
          <w:szCs w:val="24"/>
        </w:rPr>
        <w:t>Form</w:t>
      </w:r>
    </w:p>
    <w:p w:rsidR="00AA4341" w:rsidRPr="00AA280B" w:rsidRDefault="00AA4341" w:rsidP="00AA280B">
      <w:pPr>
        <w:pStyle w:val="Bodytext80"/>
        <w:shd w:val="clear" w:color="auto" w:fill="auto"/>
        <w:spacing w:after="160" w:line="360" w:lineRule="auto"/>
        <w:ind w:firstLine="0"/>
        <w:jc w:val="right"/>
        <w:rPr>
          <w:rFonts w:ascii="GHEA Grapalat" w:hAnsi="GHEA Grapalat"/>
          <w:color w:val="000000" w:themeColor="text1"/>
          <w:sz w:val="24"/>
          <w:szCs w:val="24"/>
        </w:rPr>
      </w:pPr>
      <w:r w:rsidRPr="00AA280B">
        <w:rPr>
          <w:rFonts w:ascii="GHEA Grapalat" w:hAnsi="GHEA Grapalat"/>
          <w:color w:val="000000" w:themeColor="text1"/>
          <w:sz w:val="24"/>
          <w:szCs w:val="24"/>
        </w:rPr>
        <w:t>To Minister of Economy of the Republic of Armenia Mr _____</w:t>
      </w:r>
    </w:p>
    <w:p w:rsidR="00AA4341" w:rsidRPr="00AA280B" w:rsidRDefault="00AA4341" w:rsidP="00AA280B">
      <w:pPr>
        <w:pStyle w:val="Bodytext80"/>
        <w:shd w:val="clear" w:color="auto" w:fill="auto"/>
        <w:spacing w:after="160" w:line="360" w:lineRule="auto"/>
        <w:ind w:firstLine="0"/>
        <w:jc w:val="right"/>
        <w:rPr>
          <w:rFonts w:ascii="GHEA Grapalat" w:hAnsi="GHEA Grapalat"/>
          <w:color w:val="000000" w:themeColor="text1"/>
          <w:sz w:val="24"/>
          <w:szCs w:val="24"/>
        </w:rPr>
      </w:pPr>
    </w:p>
    <w:p w:rsidR="00926CA3" w:rsidRDefault="00F92C64" w:rsidP="00AA280B">
      <w:pPr>
        <w:pStyle w:val="Bodytext80"/>
        <w:shd w:val="clear" w:color="auto" w:fill="auto"/>
        <w:spacing w:after="160" w:line="360" w:lineRule="auto"/>
        <w:ind w:firstLine="0"/>
        <w:jc w:val="center"/>
        <w:rPr>
          <w:rFonts w:ascii="GHEA Grapalat" w:hAnsi="GHEA Grapalat"/>
          <w:b/>
          <w:color w:val="000000" w:themeColor="text1"/>
          <w:sz w:val="24"/>
          <w:szCs w:val="24"/>
        </w:rPr>
      </w:pPr>
      <w:r w:rsidRPr="00AA280B">
        <w:rPr>
          <w:rFonts w:ascii="GHEA Grapalat" w:hAnsi="GHEA Grapalat"/>
          <w:b/>
          <w:color w:val="000000" w:themeColor="text1"/>
          <w:sz w:val="24"/>
          <w:szCs w:val="24"/>
        </w:rPr>
        <w:t>REPORT</w:t>
      </w:r>
    </w:p>
    <w:p w:rsidR="00431EF9" w:rsidRPr="00AA280B" w:rsidRDefault="00431EF9" w:rsidP="00AA280B">
      <w:pPr>
        <w:pStyle w:val="Bodytext80"/>
        <w:shd w:val="clear" w:color="auto" w:fill="auto"/>
        <w:spacing w:after="160" w:line="360" w:lineRule="auto"/>
        <w:ind w:firstLine="0"/>
        <w:jc w:val="center"/>
        <w:rPr>
          <w:rFonts w:ascii="GHEA Grapalat" w:hAnsi="GHEA Grapalat"/>
          <w:color w:val="000000" w:themeColor="text1"/>
          <w:sz w:val="24"/>
          <w:szCs w:val="24"/>
        </w:rPr>
      </w:pPr>
    </w:p>
    <w:p w:rsidR="00926CA3" w:rsidRPr="00AA280B" w:rsidRDefault="00F92C64" w:rsidP="00AA280B">
      <w:pPr>
        <w:pStyle w:val="Bodytext80"/>
        <w:shd w:val="clear" w:color="auto" w:fill="auto"/>
        <w:spacing w:after="160" w:line="360" w:lineRule="auto"/>
        <w:ind w:firstLine="0"/>
        <w:jc w:val="center"/>
        <w:rPr>
          <w:rFonts w:ascii="GHEA Grapalat" w:hAnsi="GHEA Grapalat"/>
          <w:color w:val="000000" w:themeColor="text1"/>
          <w:sz w:val="24"/>
          <w:szCs w:val="24"/>
        </w:rPr>
      </w:pPr>
      <w:r w:rsidRPr="00AA280B">
        <w:rPr>
          <w:rFonts w:ascii="GHEA Grapalat" w:hAnsi="GHEA Grapalat"/>
          <w:b/>
          <w:color w:val="000000" w:themeColor="text1"/>
          <w:sz w:val="24"/>
          <w:szCs w:val="24"/>
        </w:rPr>
        <w:t>FOR THE EXPORT OF A CONTROLLED ITEM (TRANSFER OF A CONTROLLED INTANGIBLE VALUE) UNDER THE PERMIT</w:t>
      </w:r>
    </w:p>
    <w:p w:rsidR="00926CA3" w:rsidRPr="00AA280B" w:rsidRDefault="00F92C64" w:rsidP="00431EF9">
      <w:pPr>
        <w:pStyle w:val="Bodytext30"/>
        <w:shd w:val="clear" w:color="auto" w:fill="auto"/>
        <w:spacing w:after="160" w:line="360" w:lineRule="auto"/>
        <w:ind w:firstLine="0"/>
        <w:jc w:val="center"/>
        <w:rPr>
          <w:rFonts w:ascii="GHEA Grapalat" w:hAnsi="GHEA Grapalat"/>
          <w:color w:val="000000" w:themeColor="text1"/>
          <w:sz w:val="24"/>
          <w:szCs w:val="24"/>
        </w:rPr>
      </w:pPr>
      <w:r w:rsidRPr="00AA280B">
        <w:rPr>
          <w:rFonts w:ascii="GHEA Grapalat" w:hAnsi="GHEA Grapalat"/>
          <w:color w:val="000000" w:themeColor="text1"/>
          <w:sz w:val="24"/>
          <w:szCs w:val="24"/>
        </w:rPr>
        <w:t>(Annex repealed by No 93-N of 2 February 2017)</w:t>
      </w:r>
    </w:p>
    <w:p w:rsidR="00926CA3" w:rsidRPr="00AA280B" w:rsidRDefault="00926CA3" w:rsidP="00AA280B">
      <w:pPr>
        <w:spacing w:after="160" w:line="360" w:lineRule="auto"/>
        <w:rPr>
          <w:rFonts w:ascii="GHEA Grapalat" w:hAnsi="GHEA Grapalat"/>
          <w:color w:val="000000" w:themeColor="text1"/>
        </w:rPr>
      </w:pPr>
    </w:p>
    <w:sectPr w:rsidR="00926CA3" w:rsidRPr="00AA280B" w:rsidSect="00431EF9">
      <w:headerReference w:type="default" r:id="rId9"/>
      <w:footerReference w:type="default" r:id="rId10"/>
      <w:pgSz w:w="11907" w:h="16839" w:code="9"/>
      <w:pgMar w:top="1418" w:right="1418" w:bottom="1418" w:left="1418" w:header="709" w:footer="6"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770966" w15:done="0"/>
  <w15:commentEx w15:paraId="14B0886A" w15:done="0"/>
  <w15:commentEx w15:paraId="536E15CF" w15:done="0"/>
  <w15:commentEx w15:paraId="41479518" w15:done="0"/>
  <w15:commentEx w15:paraId="722F8CF6" w15:done="0"/>
  <w15:commentEx w15:paraId="6D04438C" w15:done="0"/>
  <w15:commentEx w15:paraId="2DA4F4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834339" w16cex:dateUtc="2025-01-2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770966" w16cid:durableId="3F8A17B8"/>
  <w16cid:commentId w16cid:paraId="14B0886A" w16cid:durableId="086A0810"/>
  <w16cid:commentId w16cid:paraId="536E15CF" w16cid:durableId="30DD44A4"/>
  <w16cid:commentId w16cid:paraId="41479518" w16cid:durableId="34B8B87B"/>
  <w16cid:commentId w16cid:paraId="722F8CF6" w16cid:durableId="5EF9DB9B"/>
  <w16cid:commentId w16cid:paraId="6D04438C" w16cid:durableId="258B7A17"/>
  <w16cid:commentId w16cid:paraId="2DA4F49A" w16cid:durableId="1983433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79E" w:rsidRDefault="00D1279E" w:rsidP="00926CA3">
      <w:r>
        <w:separator/>
      </w:r>
    </w:p>
  </w:endnote>
  <w:endnote w:type="continuationSeparator" w:id="0">
    <w:p w:rsidR="00D1279E" w:rsidRDefault="00D1279E" w:rsidP="00926CA3">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21002A87" w:usb1="80000000" w:usb2="00000008" w:usb3="00000000" w:csb0="000101F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21002A87" w:usb1="80000000" w:usb2="00000008"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210907"/>
      <w:docPartObj>
        <w:docPartGallery w:val="Page Numbers (Bottom of Page)"/>
        <w:docPartUnique/>
      </w:docPartObj>
    </w:sdtPr>
    <w:sdtEndPr>
      <w:rPr>
        <w:rFonts w:ascii="GHEA Grapalat" w:hAnsi="GHEA Grapalat"/>
      </w:rPr>
    </w:sdtEndPr>
    <w:sdtContent>
      <w:p w:rsidR="00431EF9" w:rsidRPr="00431EF9" w:rsidRDefault="00965611">
        <w:pPr>
          <w:pStyle w:val="Footer"/>
          <w:jc w:val="center"/>
          <w:rPr>
            <w:rFonts w:ascii="GHEA Grapalat" w:hAnsi="GHEA Grapalat"/>
          </w:rPr>
        </w:pPr>
        <w:r w:rsidRPr="00431EF9">
          <w:rPr>
            <w:rFonts w:ascii="GHEA Grapalat" w:hAnsi="GHEA Grapalat"/>
          </w:rPr>
          <w:fldChar w:fldCharType="begin"/>
        </w:r>
        <w:r w:rsidR="00431EF9" w:rsidRPr="00431EF9">
          <w:rPr>
            <w:rFonts w:ascii="GHEA Grapalat" w:hAnsi="GHEA Grapalat"/>
          </w:rPr>
          <w:instrText xml:space="preserve"> PAGE   \* MERGEFORMAT </w:instrText>
        </w:r>
        <w:r w:rsidRPr="00431EF9">
          <w:rPr>
            <w:rFonts w:ascii="GHEA Grapalat" w:hAnsi="GHEA Grapalat"/>
          </w:rPr>
          <w:fldChar w:fldCharType="separate"/>
        </w:r>
        <w:r w:rsidR="00DD7304">
          <w:rPr>
            <w:rFonts w:ascii="GHEA Grapalat" w:hAnsi="GHEA Grapalat"/>
            <w:noProof/>
          </w:rPr>
          <w:t>3</w:t>
        </w:r>
        <w:r w:rsidRPr="00431EF9">
          <w:rPr>
            <w:rFonts w:ascii="GHEA Grapalat" w:hAnsi="GHEA Grapalat"/>
          </w:rPr>
          <w:fldChar w:fldCharType="end"/>
        </w:r>
      </w:p>
    </w:sdtContent>
  </w:sdt>
  <w:p w:rsidR="00431EF9" w:rsidRDefault="00431E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79E" w:rsidRDefault="00D1279E"/>
  </w:footnote>
  <w:footnote w:type="continuationSeparator" w:id="0">
    <w:p w:rsidR="00D1279E" w:rsidRDefault="00D1279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EF9" w:rsidRPr="00431EF9" w:rsidRDefault="00431EF9" w:rsidP="00431EF9">
    <w:pPr>
      <w:pStyle w:val="Heading10"/>
      <w:shd w:val="clear" w:color="auto" w:fill="auto"/>
      <w:spacing w:after="160" w:line="346" w:lineRule="auto"/>
      <w:ind w:hanging="220"/>
      <w:rPr>
        <w:sz w:val="28"/>
      </w:rPr>
    </w:pPr>
    <w:bookmarkStart w:id="1" w:name="bookmark0"/>
    <w:bookmarkStart w:id="2" w:name="bookmark1"/>
    <w:r w:rsidRPr="00AA280B">
      <w:rPr>
        <w:rFonts w:ascii="GHEA Grapalat" w:hAnsi="GHEA Grapalat"/>
        <w:color w:val="000000" w:themeColor="text1"/>
        <w:sz w:val="24"/>
        <w:szCs w:val="24"/>
        <w:u w:val="none"/>
      </w:rPr>
      <w:t>http://www.arlis.am/DocumentView.aspx?DocI D=111576</w:t>
    </w:r>
    <w:bookmarkEnd w:id="1"/>
    <w:bookmarkEnd w:id="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465BE"/>
    <w:multiLevelType w:val="multilevel"/>
    <w:tmpl w:val="ED64C77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shd w:val="clear" w:color="auto" w:fill="auto"/>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D33BAB"/>
    <w:multiLevelType w:val="multilevel"/>
    <w:tmpl w:val="7EA4C91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shd w:val="clear" w:color="auto" w:fill="auto"/>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652C25"/>
    <w:multiLevelType w:val="multilevel"/>
    <w:tmpl w:val="78D62EC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shd w:val="clear" w:color="auto" w:fill="auto"/>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2E1A9F"/>
    <w:multiLevelType w:val="multilevel"/>
    <w:tmpl w:val="118223A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shd w:val="clear" w:color="auto" w:fill="auto"/>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yusi">
    <w15:presenceInfo w15:providerId="None" w15:userId="Lyus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926CA3"/>
    <w:rsid w:val="00004E66"/>
    <w:rsid w:val="00032891"/>
    <w:rsid w:val="00080634"/>
    <w:rsid w:val="00090457"/>
    <w:rsid w:val="00097496"/>
    <w:rsid w:val="000B6752"/>
    <w:rsid w:val="000F6A25"/>
    <w:rsid w:val="00110080"/>
    <w:rsid w:val="00113FD7"/>
    <w:rsid w:val="001227DD"/>
    <w:rsid w:val="001415D0"/>
    <w:rsid w:val="0014521A"/>
    <w:rsid w:val="00165DF9"/>
    <w:rsid w:val="00171810"/>
    <w:rsid w:val="00186DFB"/>
    <w:rsid w:val="001955AE"/>
    <w:rsid w:val="001A157F"/>
    <w:rsid w:val="001C0FE1"/>
    <w:rsid w:val="001D7CB0"/>
    <w:rsid w:val="001E43E2"/>
    <w:rsid w:val="002525F0"/>
    <w:rsid w:val="00264C25"/>
    <w:rsid w:val="002703A8"/>
    <w:rsid w:val="00291449"/>
    <w:rsid w:val="002A4858"/>
    <w:rsid w:val="002D72C4"/>
    <w:rsid w:val="002F2763"/>
    <w:rsid w:val="00356B42"/>
    <w:rsid w:val="00366EFF"/>
    <w:rsid w:val="003A59AC"/>
    <w:rsid w:val="00431EF9"/>
    <w:rsid w:val="00431FC1"/>
    <w:rsid w:val="00443BE9"/>
    <w:rsid w:val="004505AC"/>
    <w:rsid w:val="004803CE"/>
    <w:rsid w:val="00483DA0"/>
    <w:rsid w:val="004C1D1D"/>
    <w:rsid w:val="005201FC"/>
    <w:rsid w:val="005958BC"/>
    <w:rsid w:val="005B2A6B"/>
    <w:rsid w:val="005C739E"/>
    <w:rsid w:val="00640FEE"/>
    <w:rsid w:val="00645222"/>
    <w:rsid w:val="006C23EB"/>
    <w:rsid w:val="006E7A16"/>
    <w:rsid w:val="00713807"/>
    <w:rsid w:val="007647E2"/>
    <w:rsid w:val="007D2159"/>
    <w:rsid w:val="0081612C"/>
    <w:rsid w:val="00865D22"/>
    <w:rsid w:val="008A3BB5"/>
    <w:rsid w:val="008C6B9B"/>
    <w:rsid w:val="00926CA3"/>
    <w:rsid w:val="00936C28"/>
    <w:rsid w:val="00965611"/>
    <w:rsid w:val="00A45F40"/>
    <w:rsid w:val="00AA280B"/>
    <w:rsid w:val="00AA4341"/>
    <w:rsid w:val="00AF101E"/>
    <w:rsid w:val="00BA22A1"/>
    <w:rsid w:val="00BB7CEC"/>
    <w:rsid w:val="00D05A93"/>
    <w:rsid w:val="00D1279E"/>
    <w:rsid w:val="00D77531"/>
    <w:rsid w:val="00D92361"/>
    <w:rsid w:val="00DD7304"/>
    <w:rsid w:val="00DE791C"/>
    <w:rsid w:val="00DF299C"/>
    <w:rsid w:val="00E35AD8"/>
    <w:rsid w:val="00E42A23"/>
    <w:rsid w:val="00E732F5"/>
    <w:rsid w:val="00F0293E"/>
    <w:rsid w:val="00F04CA3"/>
    <w:rsid w:val="00F31964"/>
    <w:rsid w:val="00F70D35"/>
    <w:rsid w:val="00F74992"/>
    <w:rsid w:val="00F92C64"/>
    <w:rsid w:val="00FB1711"/>
    <w:rsid w:val="00FE6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6CA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sid w:val="00926CA3"/>
    <w:rPr>
      <w:rFonts w:ascii="Arial" w:eastAsia="Arial" w:hAnsi="Arial" w:cs="Arial"/>
      <w:b w:val="0"/>
      <w:bCs w:val="0"/>
      <w:i w:val="0"/>
      <w:iCs w:val="0"/>
      <w:smallCaps w:val="0"/>
      <w:strike w:val="0"/>
      <w:sz w:val="42"/>
      <w:szCs w:val="42"/>
      <w:u w:val="single"/>
    </w:rPr>
  </w:style>
  <w:style w:type="character" w:customStyle="1" w:styleId="Other">
    <w:name w:val="Other_"/>
    <w:basedOn w:val="DefaultParagraphFont"/>
    <w:link w:val="Other0"/>
    <w:rsid w:val="00926CA3"/>
    <w:rPr>
      <w:rFonts w:ascii="Courier New" w:eastAsia="Courier New" w:hAnsi="Courier New" w:cs="Courier New"/>
      <w:b w:val="0"/>
      <w:bCs w:val="0"/>
      <w:i w:val="0"/>
      <w:iCs w:val="0"/>
      <w:smallCaps w:val="0"/>
      <w:strike w:val="0"/>
      <w:sz w:val="18"/>
      <w:szCs w:val="18"/>
      <w:u w:val="none"/>
    </w:rPr>
  </w:style>
  <w:style w:type="character" w:customStyle="1" w:styleId="Bodytext5">
    <w:name w:val="Body text (5)_"/>
    <w:basedOn w:val="DefaultParagraphFont"/>
    <w:link w:val="Bodytext50"/>
    <w:rsid w:val="00926CA3"/>
    <w:rPr>
      <w:rFonts w:ascii="Arial" w:eastAsia="Arial" w:hAnsi="Arial" w:cs="Arial"/>
      <w:b/>
      <w:bCs/>
      <w:i w:val="0"/>
      <w:iCs w:val="0"/>
      <w:smallCaps w:val="0"/>
      <w:strike w:val="0"/>
      <w:sz w:val="32"/>
      <w:szCs w:val="32"/>
      <w:u w:val="none"/>
    </w:rPr>
  </w:style>
  <w:style w:type="character" w:customStyle="1" w:styleId="Bodytext8">
    <w:name w:val="Body text (8)_"/>
    <w:basedOn w:val="DefaultParagraphFont"/>
    <w:link w:val="Bodytext80"/>
    <w:rsid w:val="00926CA3"/>
    <w:rPr>
      <w:rFonts w:ascii="Courier New" w:eastAsia="Courier New" w:hAnsi="Courier New" w:cs="Courier New"/>
      <w:b w:val="0"/>
      <w:bCs w:val="0"/>
      <w:i w:val="0"/>
      <w:iCs w:val="0"/>
      <w:smallCaps w:val="0"/>
      <w:strike w:val="0"/>
      <w:sz w:val="16"/>
      <w:szCs w:val="16"/>
      <w:u w:val="none"/>
    </w:rPr>
  </w:style>
  <w:style w:type="character" w:customStyle="1" w:styleId="Bodytext3">
    <w:name w:val="Body text (3)_"/>
    <w:basedOn w:val="DefaultParagraphFont"/>
    <w:link w:val="Bodytext30"/>
    <w:rsid w:val="00926CA3"/>
    <w:rPr>
      <w:rFonts w:ascii="Cambria" w:eastAsia="Cambria" w:hAnsi="Cambria" w:cs="Cambria"/>
      <w:b/>
      <w:bCs/>
      <w:i/>
      <w:iCs/>
      <w:smallCaps w:val="0"/>
      <w:strike w:val="0"/>
      <w:sz w:val="20"/>
      <w:szCs w:val="20"/>
      <w:u w:val="none"/>
    </w:rPr>
  </w:style>
  <w:style w:type="character" w:customStyle="1" w:styleId="Bodytext10">
    <w:name w:val="Body text (10)_"/>
    <w:basedOn w:val="DefaultParagraphFont"/>
    <w:link w:val="Bodytext100"/>
    <w:rsid w:val="00926CA3"/>
    <w:rPr>
      <w:rFonts w:ascii="Times New Roman" w:eastAsia="Times New Roman" w:hAnsi="Times New Roman" w:cs="Times New Roman"/>
      <w:b/>
      <w:bCs/>
      <w:i/>
      <w:iCs/>
      <w:smallCaps w:val="0"/>
      <w:strike w:val="0"/>
      <w:sz w:val="20"/>
      <w:szCs w:val="20"/>
      <w:u w:val="none"/>
    </w:rPr>
  </w:style>
  <w:style w:type="character" w:customStyle="1" w:styleId="Bodytext9">
    <w:name w:val="Body text (9)_"/>
    <w:basedOn w:val="DefaultParagraphFont"/>
    <w:link w:val="Bodytext90"/>
    <w:rsid w:val="00926CA3"/>
    <w:rPr>
      <w:rFonts w:ascii="Arial" w:eastAsia="Arial" w:hAnsi="Arial" w:cs="Arial"/>
      <w:b w:val="0"/>
      <w:bCs w:val="0"/>
      <w:i w:val="0"/>
      <w:iCs w:val="0"/>
      <w:smallCaps w:val="0"/>
      <w:strike w:val="0"/>
      <w:sz w:val="20"/>
      <w:szCs w:val="20"/>
      <w:u w:val="none"/>
    </w:rPr>
  </w:style>
  <w:style w:type="paragraph" w:customStyle="1" w:styleId="Heading10">
    <w:name w:val="Heading #1"/>
    <w:basedOn w:val="Normal"/>
    <w:link w:val="Heading1"/>
    <w:rsid w:val="00926CA3"/>
    <w:pPr>
      <w:shd w:val="clear" w:color="auto" w:fill="FFFFFF"/>
      <w:outlineLvl w:val="0"/>
    </w:pPr>
    <w:rPr>
      <w:rFonts w:ascii="Arial" w:eastAsia="Arial" w:hAnsi="Arial" w:cs="Arial"/>
      <w:sz w:val="42"/>
      <w:szCs w:val="42"/>
      <w:u w:val="single"/>
    </w:rPr>
  </w:style>
  <w:style w:type="paragraph" w:customStyle="1" w:styleId="Other0">
    <w:name w:val="Other"/>
    <w:basedOn w:val="Normal"/>
    <w:link w:val="Other"/>
    <w:rsid w:val="00926CA3"/>
    <w:pPr>
      <w:shd w:val="clear" w:color="auto" w:fill="FFFFFF"/>
      <w:spacing w:line="293" w:lineRule="auto"/>
      <w:ind w:firstLine="380"/>
    </w:pPr>
    <w:rPr>
      <w:rFonts w:ascii="Courier New" w:eastAsia="Courier New" w:hAnsi="Courier New" w:cs="Courier New"/>
      <w:sz w:val="18"/>
      <w:szCs w:val="18"/>
    </w:rPr>
  </w:style>
  <w:style w:type="paragraph" w:customStyle="1" w:styleId="Bodytext50">
    <w:name w:val="Body text (5)"/>
    <w:basedOn w:val="Normal"/>
    <w:link w:val="Bodytext5"/>
    <w:rsid w:val="00926CA3"/>
    <w:pPr>
      <w:shd w:val="clear" w:color="auto" w:fill="FFFFFF"/>
      <w:spacing w:after="240"/>
      <w:jc w:val="center"/>
    </w:pPr>
    <w:rPr>
      <w:rFonts w:ascii="Arial" w:eastAsia="Arial" w:hAnsi="Arial" w:cs="Arial"/>
      <w:b/>
      <w:bCs/>
      <w:sz w:val="32"/>
      <w:szCs w:val="32"/>
    </w:rPr>
  </w:style>
  <w:style w:type="paragraph" w:customStyle="1" w:styleId="Bodytext80">
    <w:name w:val="Body text (8)"/>
    <w:basedOn w:val="Normal"/>
    <w:link w:val="Bodytext8"/>
    <w:rsid w:val="00926CA3"/>
    <w:pPr>
      <w:shd w:val="clear" w:color="auto" w:fill="FFFFFF"/>
      <w:spacing w:line="322" w:lineRule="auto"/>
      <w:ind w:firstLine="400"/>
    </w:pPr>
    <w:rPr>
      <w:rFonts w:ascii="Courier New" w:eastAsia="Courier New" w:hAnsi="Courier New" w:cs="Courier New"/>
      <w:sz w:val="16"/>
      <w:szCs w:val="16"/>
    </w:rPr>
  </w:style>
  <w:style w:type="paragraph" w:customStyle="1" w:styleId="Bodytext30">
    <w:name w:val="Body text (3)"/>
    <w:basedOn w:val="Normal"/>
    <w:link w:val="Bodytext3"/>
    <w:rsid w:val="00926CA3"/>
    <w:pPr>
      <w:shd w:val="clear" w:color="auto" w:fill="FFFFFF"/>
      <w:spacing w:line="264" w:lineRule="auto"/>
      <w:ind w:firstLine="660"/>
    </w:pPr>
    <w:rPr>
      <w:rFonts w:ascii="Cambria" w:eastAsia="Cambria" w:hAnsi="Cambria" w:cs="Cambria"/>
      <w:b/>
      <w:bCs/>
      <w:i/>
      <w:iCs/>
      <w:sz w:val="20"/>
      <w:szCs w:val="20"/>
    </w:rPr>
  </w:style>
  <w:style w:type="paragraph" w:customStyle="1" w:styleId="Bodytext100">
    <w:name w:val="Body text (10)"/>
    <w:basedOn w:val="Normal"/>
    <w:link w:val="Bodytext10"/>
    <w:rsid w:val="00926CA3"/>
    <w:pPr>
      <w:shd w:val="clear" w:color="auto" w:fill="FFFFFF"/>
      <w:spacing w:line="271" w:lineRule="auto"/>
      <w:ind w:firstLine="400"/>
    </w:pPr>
    <w:rPr>
      <w:rFonts w:ascii="Times New Roman" w:eastAsia="Times New Roman" w:hAnsi="Times New Roman" w:cs="Times New Roman"/>
      <w:b/>
      <w:bCs/>
      <w:i/>
      <w:iCs/>
      <w:sz w:val="20"/>
      <w:szCs w:val="20"/>
    </w:rPr>
  </w:style>
  <w:style w:type="paragraph" w:customStyle="1" w:styleId="Bodytext90">
    <w:name w:val="Body text (9)"/>
    <w:basedOn w:val="Normal"/>
    <w:link w:val="Bodytext9"/>
    <w:rsid w:val="00926CA3"/>
    <w:pPr>
      <w:shd w:val="clear" w:color="auto" w:fill="FFFFFF"/>
      <w:spacing w:after="460"/>
      <w:jc w:val="center"/>
    </w:pPr>
    <w:rPr>
      <w:rFonts w:ascii="Arial" w:eastAsia="Arial" w:hAnsi="Arial" w:cs="Arial"/>
      <w:sz w:val="20"/>
      <w:szCs w:val="20"/>
    </w:rPr>
  </w:style>
  <w:style w:type="paragraph" w:styleId="BalloonText">
    <w:name w:val="Balloon Text"/>
    <w:basedOn w:val="Normal"/>
    <w:link w:val="BalloonTextChar"/>
    <w:uiPriority w:val="99"/>
    <w:semiHidden/>
    <w:unhideWhenUsed/>
    <w:rsid w:val="00E35AD8"/>
    <w:rPr>
      <w:rFonts w:ascii="Tahoma" w:hAnsi="Tahoma" w:cs="Tahoma"/>
      <w:sz w:val="16"/>
      <w:szCs w:val="16"/>
    </w:rPr>
  </w:style>
  <w:style w:type="character" w:customStyle="1" w:styleId="BalloonTextChar">
    <w:name w:val="Balloon Text Char"/>
    <w:basedOn w:val="DefaultParagraphFont"/>
    <w:link w:val="BalloonText"/>
    <w:uiPriority w:val="99"/>
    <w:semiHidden/>
    <w:rsid w:val="00E35AD8"/>
    <w:rPr>
      <w:rFonts w:ascii="Tahoma" w:hAnsi="Tahoma" w:cs="Tahoma"/>
      <w:color w:val="000000"/>
      <w:sz w:val="16"/>
      <w:szCs w:val="16"/>
    </w:rPr>
  </w:style>
  <w:style w:type="table" w:styleId="TableGrid">
    <w:name w:val="Table Grid"/>
    <w:basedOn w:val="TableNormal"/>
    <w:uiPriority w:val="59"/>
    <w:rsid w:val="00E35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958BC"/>
    <w:rPr>
      <w:sz w:val="16"/>
      <w:szCs w:val="16"/>
    </w:rPr>
  </w:style>
  <w:style w:type="paragraph" w:styleId="CommentText">
    <w:name w:val="annotation text"/>
    <w:basedOn w:val="Normal"/>
    <w:link w:val="CommentTextChar"/>
    <w:uiPriority w:val="99"/>
    <w:semiHidden/>
    <w:unhideWhenUsed/>
    <w:rsid w:val="005958BC"/>
    <w:rPr>
      <w:sz w:val="20"/>
      <w:szCs w:val="20"/>
    </w:rPr>
  </w:style>
  <w:style w:type="character" w:customStyle="1" w:styleId="CommentTextChar">
    <w:name w:val="Comment Text Char"/>
    <w:basedOn w:val="DefaultParagraphFont"/>
    <w:link w:val="CommentText"/>
    <w:uiPriority w:val="99"/>
    <w:semiHidden/>
    <w:rsid w:val="005958BC"/>
    <w:rPr>
      <w:color w:val="000000"/>
      <w:sz w:val="20"/>
      <w:szCs w:val="20"/>
    </w:rPr>
  </w:style>
  <w:style w:type="paragraph" w:styleId="CommentSubject">
    <w:name w:val="annotation subject"/>
    <w:basedOn w:val="CommentText"/>
    <w:next w:val="CommentText"/>
    <w:link w:val="CommentSubjectChar"/>
    <w:uiPriority w:val="99"/>
    <w:semiHidden/>
    <w:unhideWhenUsed/>
    <w:rsid w:val="005958BC"/>
    <w:rPr>
      <w:b/>
      <w:bCs/>
    </w:rPr>
  </w:style>
  <w:style w:type="character" w:customStyle="1" w:styleId="CommentSubjectChar">
    <w:name w:val="Comment Subject Char"/>
    <w:basedOn w:val="CommentTextChar"/>
    <w:link w:val="CommentSubject"/>
    <w:uiPriority w:val="99"/>
    <w:semiHidden/>
    <w:rsid w:val="005958BC"/>
    <w:rPr>
      <w:b/>
      <w:bCs/>
      <w:color w:val="000000"/>
      <w:sz w:val="20"/>
      <w:szCs w:val="20"/>
    </w:rPr>
  </w:style>
  <w:style w:type="paragraph" w:styleId="Revision">
    <w:name w:val="Revision"/>
    <w:hidden/>
    <w:uiPriority w:val="99"/>
    <w:semiHidden/>
    <w:rsid w:val="00D92361"/>
    <w:pPr>
      <w:widowControl/>
    </w:pPr>
    <w:rPr>
      <w:color w:val="000000"/>
    </w:rPr>
  </w:style>
  <w:style w:type="paragraph" w:styleId="Header">
    <w:name w:val="header"/>
    <w:basedOn w:val="Normal"/>
    <w:link w:val="HeaderChar"/>
    <w:uiPriority w:val="99"/>
    <w:semiHidden/>
    <w:unhideWhenUsed/>
    <w:rsid w:val="00431EF9"/>
    <w:pPr>
      <w:tabs>
        <w:tab w:val="center" w:pos="4680"/>
        <w:tab w:val="right" w:pos="9360"/>
      </w:tabs>
    </w:pPr>
  </w:style>
  <w:style w:type="character" w:customStyle="1" w:styleId="HeaderChar">
    <w:name w:val="Header Char"/>
    <w:basedOn w:val="DefaultParagraphFont"/>
    <w:link w:val="Header"/>
    <w:uiPriority w:val="99"/>
    <w:semiHidden/>
    <w:rsid w:val="00431EF9"/>
    <w:rPr>
      <w:color w:val="000000"/>
    </w:rPr>
  </w:style>
  <w:style w:type="paragraph" w:styleId="Footer">
    <w:name w:val="footer"/>
    <w:basedOn w:val="Normal"/>
    <w:link w:val="FooterChar"/>
    <w:uiPriority w:val="99"/>
    <w:unhideWhenUsed/>
    <w:rsid w:val="00431EF9"/>
    <w:pPr>
      <w:tabs>
        <w:tab w:val="center" w:pos="4680"/>
        <w:tab w:val="right" w:pos="9360"/>
      </w:tabs>
    </w:pPr>
  </w:style>
  <w:style w:type="character" w:customStyle="1" w:styleId="FooterChar">
    <w:name w:val="Footer Char"/>
    <w:basedOn w:val="DefaultParagraphFont"/>
    <w:link w:val="Footer"/>
    <w:uiPriority w:val="99"/>
    <w:rsid w:val="00431EF9"/>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14</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karinem</dc:creator>
  <cp:lastModifiedBy>lusinez</cp:lastModifiedBy>
  <cp:revision>41</cp:revision>
  <dcterms:created xsi:type="dcterms:W3CDTF">2025-01-14T06:53:00Z</dcterms:created>
  <dcterms:modified xsi:type="dcterms:W3CDTF">2025-01-23T05:34:00Z</dcterms:modified>
</cp:coreProperties>
</file>